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CC2" w:rsidRDefault="00682CC2" w:rsidP="00F1349A"/>
    <w:p w:rsidR="00761234" w:rsidRPr="004A7C23" w:rsidRDefault="00761234" w:rsidP="00761234">
      <w:pPr>
        <w:jc w:val="center"/>
        <w:rPr>
          <w:b/>
          <w:sz w:val="28"/>
          <w:szCs w:val="28"/>
        </w:rPr>
      </w:pPr>
      <w:r w:rsidRPr="004A7C23">
        <w:rPr>
          <w:b/>
          <w:sz w:val="28"/>
          <w:szCs w:val="28"/>
        </w:rPr>
        <w:t>Zmluva</w:t>
      </w:r>
    </w:p>
    <w:p w:rsidR="00761234" w:rsidRDefault="00761234" w:rsidP="00761234">
      <w:pPr>
        <w:jc w:val="center"/>
        <w:rPr>
          <w:b/>
          <w:sz w:val="28"/>
          <w:szCs w:val="28"/>
        </w:rPr>
      </w:pPr>
      <w:r w:rsidRPr="004A7C23">
        <w:rPr>
          <w:b/>
          <w:sz w:val="28"/>
          <w:szCs w:val="28"/>
        </w:rPr>
        <w:t xml:space="preserve">o pozemkovom spoločenstve vlastníkov spoločnej nehnuteľnosti </w:t>
      </w:r>
    </w:p>
    <w:p w:rsidR="00761234" w:rsidRPr="004A7C23" w:rsidRDefault="00761234" w:rsidP="00761234">
      <w:pPr>
        <w:jc w:val="center"/>
        <w:rPr>
          <w:b/>
          <w:sz w:val="28"/>
          <w:szCs w:val="28"/>
        </w:rPr>
      </w:pPr>
      <w:r w:rsidRPr="0051151E">
        <w:rPr>
          <w:b/>
        </w:rPr>
        <w:t>/ďalej len „</w:t>
      </w:r>
      <w:r w:rsidR="00DB2A14">
        <w:rPr>
          <w:b/>
        </w:rPr>
        <w:t>Z</w:t>
      </w:r>
      <w:r w:rsidRPr="0051151E">
        <w:rPr>
          <w:b/>
        </w:rPr>
        <w:t>mluva“/</w:t>
      </w:r>
    </w:p>
    <w:p w:rsidR="00761234" w:rsidRPr="004A7C23" w:rsidRDefault="00761234" w:rsidP="00761234">
      <w:pPr>
        <w:jc w:val="center"/>
        <w:rPr>
          <w:b/>
          <w:sz w:val="22"/>
          <w:szCs w:val="22"/>
        </w:rPr>
      </w:pPr>
      <w:r w:rsidRPr="004A7C23">
        <w:rPr>
          <w:b/>
          <w:sz w:val="22"/>
          <w:szCs w:val="22"/>
        </w:rPr>
        <w:t xml:space="preserve">v zmysle </w:t>
      </w:r>
      <w:proofErr w:type="spellStart"/>
      <w:r w:rsidRPr="004A7C23">
        <w:rPr>
          <w:b/>
          <w:sz w:val="22"/>
          <w:szCs w:val="22"/>
        </w:rPr>
        <w:t>ust</w:t>
      </w:r>
      <w:proofErr w:type="spellEnd"/>
      <w:r w:rsidRPr="004A7C23">
        <w:rPr>
          <w:b/>
          <w:sz w:val="22"/>
          <w:szCs w:val="22"/>
        </w:rPr>
        <w:t>. § 5 zákona NR SR č.  97/2013 Z. z. o pozemkových spoločenstvách</w:t>
      </w:r>
      <w:r>
        <w:rPr>
          <w:b/>
          <w:sz w:val="22"/>
          <w:szCs w:val="22"/>
        </w:rPr>
        <w:t xml:space="preserve"> v platnom znení</w:t>
      </w:r>
      <w:r w:rsidRPr="004A7C23">
        <w:rPr>
          <w:b/>
          <w:sz w:val="22"/>
          <w:szCs w:val="22"/>
        </w:rPr>
        <w:t xml:space="preserve"> /ďalej len „zákon“/</w:t>
      </w:r>
    </w:p>
    <w:p w:rsidR="00761234" w:rsidRPr="004A7C23" w:rsidRDefault="00761234" w:rsidP="00761234">
      <w:pPr>
        <w:jc w:val="center"/>
        <w:rPr>
          <w:b/>
        </w:rPr>
      </w:pPr>
      <w:r w:rsidRPr="004A7C23">
        <w:rPr>
          <w:b/>
        </w:rPr>
        <w:t>v znení prijatom na</w:t>
      </w:r>
      <w:r>
        <w:rPr>
          <w:b/>
        </w:rPr>
        <w:t xml:space="preserve"> </w:t>
      </w:r>
      <w:r w:rsidRPr="004A7C23">
        <w:rPr>
          <w:b/>
        </w:rPr>
        <w:t>zhromaždení</w:t>
      </w:r>
      <w:r>
        <w:rPr>
          <w:b/>
        </w:rPr>
        <w:t xml:space="preserve"> </w:t>
      </w:r>
      <w:r w:rsidR="00D01AB5">
        <w:rPr>
          <w:b/>
        </w:rPr>
        <w:t xml:space="preserve"> </w:t>
      </w:r>
      <w:r w:rsidR="00B970FD">
        <w:rPr>
          <w:b/>
        </w:rPr>
        <w:t xml:space="preserve">dňa ................... </w:t>
      </w:r>
    </w:p>
    <w:p w:rsidR="00761234" w:rsidRPr="004A7C23" w:rsidRDefault="00761234" w:rsidP="00761234">
      <w:pPr>
        <w:jc w:val="both"/>
        <w:rPr>
          <w:b/>
          <w:sz w:val="22"/>
          <w:szCs w:val="22"/>
        </w:rPr>
      </w:pPr>
    </w:p>
    <w:p w:rsidR="00761234" w:rsidRPr="004A7C23" w:rsidRDefault="00761234" w:rsidP="00761234">
      <w:pPr>
        <w:jc w:val="both"/>
        <w:rPr>
          <w:b/>
          <w:sz w:val="22"/>
          <w:szCs w:val="22"/>
        </w:rPr>
      </w:pPr>
    </w:p>
    <w:p w:rsidR="00761234" w:rsidRPr="004A7C23" w:rsidRDefault="00761234" w:rsidP="00761234">
      <w:pPr>
        <w:jc w:val="both"/>
        <w:rPr>
          <w:b/>
          <w:i/>
        </w:rPr>
      </w:pPr>
      <w:r w:rsidRPr="004A7C23">
        <w:rPr>
          <w:b/>
        </w:rPr>
        <w:t>Názov pozemkového spoločenstva:</w:t>
      </w:r>
      <w:r>
        <w:rPr>
          <w:b/>
        </w:rPr>
        <w:t xml:space="preserve"> </w:t>
      </w:r>
      <w:r w:rsidRPr="004A7C23">
        <w:rPr>
          <w:b/>
        </w:rPr>
        <w:t xml:space="preserve">Pozemkové spoločenstvo </w:t>
      </w:r>
      <w:proofErr w:type="spellStart"/>
      <w:r w:rsidRPr="004A7C23">
        <w:rPr>
          <w:b/>
        </w:rPr>
        <w:t>Ploštín</w:t>
      </w:r>
      <w:proofErr w:type="spellEnd"/>
      <w:r w:rsidRPr="004A7C23">
        <w:rPr>
          <w:b/>
          <w:i/>
        </w:rPr>
        <w:t xml:space="preserve"> </w:t>
      </w:r>
    </w:p>
    <w:p w:rsidR="00761234" w:rsidRPr="004A7C23" w:rsidRDefault="00761234" w:rsidP="00761234">
      <w:pPr>
        <w:ind w:left="2832" w:firstLine="708"/>
        <w:jc w:val="both"/>
        <w:rPr>
          <w:b/>
        </w:rPr>
      </w:pPr>
      <w:r w:rsidRPr="004A7C23">
        <w:rPr>
          <w:b/>
          <w:i/>
        </w:rPr>
        <w:t xml:space="preserve"> </w:t>
      </w:r>
    </w:p>
    <w:p w:rsidR="00761234" w:rsidRPr="00584151" w:rsidRDefault="00761234" w:rsidP="00761234">
      <w:pPr>
        <w:pStyle w:val="Zkladntext"/>
        <w:rPr>
          <w:b/>
          <w:sz w:val="22"/>
          <w:szCs w:val="22"/>
        </w:rPr>
      </w:pPr>
      <w:r w:rsidRPr="004A7C23">
        <w:rPr>
          <w:b/>
        </w:rPr>
        <w:t>Sídlo pozemkového spoločenstva:</w:t>
      </w:r>
      <w:r w:rsidRPr="004A7C23">
        <w:rPr>
          <w:b/>
        </w:rPr>
        <w:tab/>
      </w:r>
      <w:r>
        <w:rPr>
          <w:b/>
        </w:rPr>
        <w:t xml:space="preserve"> </w:t>
      </w:r>
      <w:r w:rsidRPr="00584151">
        <w:rPr>
          <w:b/>
          <w:sz w:val="22"/>
          <w:szCs w:val="22"/>
        </w:rPr>
        <w:t xml:space="preserve">Hlavná 270/43A, 031 01 Liptovský Mikuláš - </w:t>
      </w:r>
      <w:proofErr w:type="spellStart"/>
      <w:r w:rsidRPr="00584151">
        <w:rPr>
          <w:b/>
          <w:sz w:val="22"/>
          <w:szCs w:val="22"/>
        </w:rPr>
        <w:t>Ploštín</w:t>
      </w:r>
      <w:proofErr w:type="spellEnd"/>
      <w:r w:rsidRPr="00584151">
        <w:rPr>
          <w:b/>
          <w:sz w:val="22"/>
          <w:szCs w:val="22"/>
        </w:rPr>
        <w:t xml:space="preserve"> </w:t>
      </w:r>
    </w:p>
    <w:p w:rsidR="00761234" w:rsidRPr="004A7C23" w:rsidRDefault="00761234" w:rsidP="00761234">
      <w:pPr>
        <w:pStyle w:val="Zkladntext"/>
        <w:rPr>
          <w:sz w:val="22"/>
          <w:szCs w:val="22"/>
        </w:rPr>
      </w:pPr>
      <w:r w:rsidRPr="004A7C23">
        <w:tab/>
      </w:r>
      <w:r w:rsidRPr="004A7C23">
        <w:tab/>
      </w:r>
      <w:r w:rsidRPr="004A7C23">
        <w:tab/>
      </w:r>
      <w:r w:rsidRPr="004A7C23">
        <w:tab/>
      </w:r>
      <w:r w:rsidRPr="004A7C23">
        <w:tab/>
        <w:t xml:space="preserve">  </w:t>
      </w:r>
      <w:r w:rsidRPr="004A7C23">
        <w:rPr>
          <w:sz w:val="22"/>
          <w:szCs w:val="22"/>
        </w:rPr>
        <w:t>/ďalej len „spoločenstvo“/</w:t>
      </w:r>
    </w:p>
    <w:p w:rsidR="00761234" w:rsidRPr="004A7C23" w:rsidRDefault="00761234" w:rsidP="00761234">
      <w:pPr>
        <w:jc w:val="center"/>
        <w:rPr>
          <w:b/>
        </w:rPr>
      </w:pPr>
    </w:p>
    <w:p w:rsidR="00761234" w:rsidRDefault="00761234" w:rsidP="00761234">
      <w:pPr>
        <w:jc w:val="center"/>
        <w:rPr>
          <w:b/>
          <w:sz w:val="22"/>
          <w:szCs w:val="22"/>
        </w:rPr>
      </w:pPr>
    </w:p>
    <w:p w:rsidR="00761234" w:rsidRPr="00454D6D" w:rsidRDefault="00761234" w:rsidP="00761234">
      <w:pPr>
        <w:jc w:val="center"/>
        <w:rPr>
          <w:b/>
          <w:sz w:val="22"/>
          <w:szCs w:val="22"/>
        </w:rPr>
      </w:pPr>
      <w:r w:rsidRPr="00454D6D">
        <w:rPr>
          <w:b/>
          <w:sz w:val="22"/>
          <w:szCs w:val="22"/>
        </w:rPr>
        <w:t>Preambula</w:t>
      </w:r>
    </w:p>
    <w:tbl>
      <w:tblPr>
        <w:tblW w:w="9106" w:type="dxa"/>
        <w:tblInd w:w="55" w:type="dxa"/>
        <w:tblCellMar>
          <w:left w:w="70" w:type="dxa"/>
          <w:right w:w="70" w:type="dxa"/>
        </w:tblCellMar>
        <w:tblLook w:val="04A0" w:firstRow="1" w:lastRow="0" w:firstColumn="1" w:lastColumn="0" w:noHBand="0" w:noVBand="1"/>
      </w:tblPr>
      <w:tblGrid>
        <w:gridCol w:w="1706"/>
        <w:gridCol w:w="1700"/>
        <w:gridCol w:w="1420"/>
        <w:gridCol w:w="1220"/>
        <w:gridCol w:w="220"/>
        <w:gridCol w:w="2840"/>
      </w:tblGrid>
      <w:tr w:rsidR="00761234" w:rsidRPr="00454D6D" w:rsidTr="00D01AB5">
        <w:trPr>
          <w:trHeight w:val="300"/>
        </w:trPr>
        <w:tc>
          <w:tcPr>
            <w:tcW w:w="1706" w:type="dxa"/>
            <w:tcBorders>
              <w:top w:val="nil"/>
              <w:left w:val="nil"/>
              <w:bottom w:val="nil"/>
              <w:right w:val="nil"/>
            </w:tcBorders>
            <w:shd w:val="clear" w:color="auto" w:fill="auto"/>
            <w:noWrap/>
            <w:vAlign w:val="bottom"/>
          </w:tcPr>
          <w:p w:rsidR="00761234" w:rsidRPr="00454D6D" w:rsidRDefault="00761234" w:rsidP="00D01AB5">
            <w:pPr>
              <w:rPr>
                <w:strike/>
                <w:sz w:val="22"/>
                <w:szCs w:val="22"/>
              </w:rPr>
            </w:pPr>
          </w:p>
        </w:tc>
        <w:tc>
          <w:tcPr>
            <w:tcW w:w="1700" w:type="dxa"/>
            <w:tcBorders>
              <w:top w:val="nil"/>
              <w:left w:val="nil"/>
              <w:bottom w:val="nil"/>
              <w:right w:val="nil"/>
            </w:tcBorders>
            <w:shd w:val="clear" w:color="auto" w:fill="auto"/>
            <w:noWrap/>
            <w:vAlign w:val="bottom"/>
          </w:tcPr>
          <w:p w:rsidR="00761234" w:rsidRPr="00454D6D" w:rsidRDefault="00761234" w:rsidP="00D01AB5">
            <w:pPr>
              <w:rPr>
                <w:strike/>
                <w:sz w:val="22"/>
                <w:szCs w:val="22"/>
              </w:rPr>
            </w:pPr>
          </w:p>
        </w:tc>
        <w:tc>
          <w:tcPr>
            <w:tcW w:w="1420" w:type="dxa"/>
            <w:tcBorders>
              <w:top w:val="nil"/>
              <w:left w:val="nil"/>
              <w:bottom w:val="nil"/>
              <w:right w:val="nil"/>
            </w:tcBorders>
            <w:shd w:val="clear" w:color="auto" w:fill="auto"/>
            <w:noWrap/>
            <w:vAlign w:val="bottom"/>
          </w:tcPr>
          <w:p w:rsidR="00761234" w:rsidRPr="00454D6D" w:rsidRDefault="00761234" w:rsidP="00D01AB5">
            <w:pPr>
              <w:rPr>
                <w:strike/>
                <w:sz w:val="22"/>
                <w:szCs w:val="22"/>
              </w:rPr>
            </w:pPr>
          </w:p>
        </w:tc>
        <w:tc>
          <w:tcPr>
            <w:tcW w:w="1220" w:type="dxa"/>
            <w:tcBorders>
              <w:top w:val="nil"/>
              <w:left w:val="nil"/>
              <w:bottom w:val="nil"/>
              <w:right w:val="nil"/>
            </w:tcBorders>
            <w:shd w:val="clear" w:color="auto" w:fill="auto"/>
            <w:noWrap/>
            <w:vAlign w:val="bottom"/>
          </w:tcPr>
          <w:p w:rsidR="00761234" w:rsidRPr="00454D6D" w:rsidRDefault="00761234" w:rsidP="00D01AB5">
            <w:pPr>
              <w:jc w:val="right"/>
              <w:rPr>
                <w:strike/>
                <w:sz w:val="22"/>
                <w:szCs w:val="22"/>
              </w:rPr>
            </w:pPr>
          </w:p>
        </w:tc>
        <w:tc>
          <w:tcPr>
            <w:tcW w:w="220" w:type="dxa"/>
            <w:tcBorders>
              <w:top w:val="nil"/>
              <w:left w:val="nil"/>
              <w:bottom w:val="nil"/>
              <w:right w:val="nil"/>
            </w:tcBorders>
            <w:shd w:val="clear" w:color="auto" w:fill="auto"/>
            <w:noWrap/>
            <w:vAlign w:val="bottom"/>
          </w:tcPr>
          <w:p w:rsidR="00761234" w:rsidRPr="00454D6D" w:rsidRDefault="00761234" w:rsidP="00D01AB5">
            <w:pPr>
              <w:jc w:val="right"/>
              <w:rPr>
                <w:strike/>
                <w:sz w:val="22"/>
                <w:szCs w:val="22"/>
              </w:rPr>
            </w:pPr>
          </w:p>
        </w:tc>
        <w:tc>
          <w:tcPr>
            <w:tcW w:w="2840" w:type="dxa"/>
            <w:tcBorders>
              <w:top w:val="nil"/>
              <w:left w:val="nil"/>
              <w:bottom w:val="nil"/>
              <w:right w:val="nil"/>
            </w:tcBorders>
            <w:shd w:val="clear" w:color="auto" w:fill="auto"/>
            <w:noWrap/>
            <w:vAlign w:val="bottom"/>
          </w:tcPr>
          <w:p w:rsidR="00761234" w:rsidRPr="00454D6D" w:rsidRDefault="00761234" w:rsidP="00D01AB5">
            <w:pPr>
              <w:rPr>
                <w:strike/>
                <w:sz w:val="22"/>
                <w:szCs w:val="22"/>
              </w:rPr>
            </w:pPr>
          </w:p>
        </w:tc>
      </w:tr>
    </w:tbl>
    <w:p w:rsidR="00761234" w:rsidRPr="00454D6D" w:rsidRDefault="00761234" w:rsidP="00761234">
      <w:pPr>
        <w:jc w:val="both"/>
        <w:rPr>
          <w:sz w:val="22"/>
          <w:szCs w:val="22"/>
          <w:highlight w:val="yellow"/>
        </w:rPr>
      </w:pPr>
      <w:r w:rsidRPr="00454D6D">
        <w:rPr>
          <w:sz w:val="22"/>
          <w:szCs w:val="22"/>
        </w:rPr>
        <w:t xml:space="preserve">Predmetom tejto </w:t>
      </w:r>
      <w:r w:rsidR="00DB2A14">
        <w:rPr>
          <w:sz w:val="22"/>
          <w:szCs w:val="22"/>
        </w:rPr>
        <w:t>Z</w:t>
      </w:r>
      <w:r w:rsidRPr="00454D6D">
        <w:rPr>
          <w:sz w:val="22"/>
          <w:szCs w:val="22"/>
        </w:rPr>
        <w:t xml:space="preserve">mluvy je upraviť základné pomery a organizáciu spoločenstva v zmysle </w:t>
      </w:r>
      <w:proofErr w:type="spellStart"/>
      <w:r w:rsidRPr="00454D6D">
        <w:rPr>
          <w:sz w:val="22"/>
          <w:szCs w:val="22"/>
        </w:rPr>
        <w:t>ust</w:t>
      </w:r>
      <w:proofErr w:type="spellEnd"/>
      <w:r w:rsidRPr="00454D6D">
        <w:rPr>
          <w:sz w:val="22"/>
          <w:szCs w:val="22"/>
        </w:rPr>
        <w:t xml:space="preserve">. § 5 zákona </w:t>
      </w:r>
      <w:r>
        <w:rPr>
          <w:sz w:val="22"/>
          <w:szCs w:val="22"/>
        </w:rPr>
        <w:t xml:space="preserve">vlastníkov </w:t>
      </w:r>
      <w:r w:rsidRPr="00454D6D">
        <w:rPr>
          <w:sz w:val="22"/>
          <w:szCs w:val="22"/>
        </w:rPr>
        <w:t xml:space="preserve">spoločnej nehnuteľnosti, ktorou sa v zmysle </w:t>
      </w:r>
      <w:proofErr w:type="spellStart"/>
      <w:r w:rsidRPr="00454D6D">
        <w:rPr>
          <w:sz w:val="22"/>
          <w:szCs w:val="22"/>
        </w:rPr>
        <w:t>ust</w:t>
      </w:r>
      <w:proofErr w:type="spellEnd"/>
      <w:r w:rsidRPr="00454D6D">
        <w:rPr>
          <w:sz w:val="22"/>
          <w:szCs w:val="22"/>
        </w:rPr>
        <w:t>. §</w:t>
      </w:r>
      <w:r>
        <w:rPr>
          <w:sz w:val="22"/>
          <w:szCs w:val="22"/>
        </w:rPr>
        <w:t xml:space="preserve"> </w:t>
      </w:r>
      <w:r w:rsidRPr="00454D6D">
        <w:rPr>
          <w:sz w:val="22"/>
          <w:szCs w:val="22"/>
        </w:rPr>
        <w:t>8 ods. 1 zákona rozumie jedna nehnuteľná vec,</w:t>
      </w:r>
      <w:r w:rsidRPr="00454D6D">
        <w:rPr>
          <w:sz w:val="22"/>
          <w:szCs w:val="22"/>
          <w:shd w:val="clear" w:color="auto" w:fill="FFFFFF"/>
        </w:rPr>
        <w:t xml:space="preserve"> ktorá môže pozostávať z viacerých pozemkov a na ktorú sa vzťahovali osobitné predpisy a ktorá je presne špecifikovaná v</w:t>
      </w:r>
      <w:r>
        <w:rPr>
          <w:sz w:val="22"/>
          <w:szCs w:val="22"/>
          <w:shd w:val="clear" w:color="auto" w:fill="FFFFFF"/>
        </w:rPr>
        <w:t xml:space="preserve"> z</w:t>
      </w:r>
      <w:r w:rsidRPr="00454D6D">
        <w:rPr>
          <w:sz w:val="22"/>
          <w:szCs w:val="22"/>
          <w:shd w:val="clear" w:color="auto" w:fill="FFFFFF"/>
        </w:rPr>
        <w:t>ozname nehnuteľností</w:t>
      </w:r>
      <w:r>
        <w:rPr>
          <w:sz w:val="22"/>
          <w:szCs w:val="22"/>
          <w:shd w:val="clear" w:color="auto" w:fill="FFFFFF"/>
        </w:rPr>
        <w:t xml:space="preserve"> spoločenstva</w:t>
      </w:r>
      <w:r w:rsidRPr="00454D6D">
        <w:rPr>
          <w:sz w:val="22"/>
          <w:szCs w:val="22"/>
          <w:shd w:val="clear" w:color="auto" w:fill="FFFFFF"/>
        </w:rPr>
        <w:t xml:space="preserve">. </w:t>
      </w:r>
    </w:p>
    <w:p w:rsidR="00761234" w:rsidRPr="00454D6D" w:rsidRDefault="00761234" w:rsidP="00761234">
      <w:pPr>
        <w:jc w:val="both"/>
        <w:rPr>
          <w:b/>
          <w:strike/>
          <w:sz w:val="22"/>
          <w:szCs w:val="22"/>
        </w:rPr>
      </w:pPr>
    </w:p>
    <w:p w:rsidR="00761234" w:rsidRPr="00454D6D" w:rsidRDefault="00761234" w:rsidP="00761234">
      <w:pPr>
        <w:jc w:val="center"/>
        <w:rPr>
          <w:b/>
          <w:sz w:val="22"/>
          <w:szCs w:val="22"/>
        </w:rPr>
      </w:pPr>
    </w:p>
    <w:p w:rsidR="00761234" w:rsidRPr="00454D6D" w:rsidRDefault="00761234" w:rsidP="00761234">
      <w:pPr>
        <w:jc w:val="center"/>
        <w:rPr>
          <w:b/>
          <w:sz w:val="22"/>
          <w:szCs w:val="22"/>
        </w:rPr>
      </w:pPr>
      <w:r w:rsidRPr="00454D6D">
        <w:rPr>
          <w:b/>
          <w:sz w:val="22"/>
          <w:szCs w:val="22"/>
        </w:rPr>
        <w:t>Čl. I</w:t>
      </w:r>
      <w:r w:rsidR="00B062AB">
        <w:rPr>
          <w:b/>
          <w:sz w:val="22"/>
          <w:szCs w:val="22"/>
        </w:rPr>
        <w:t>.</w:t>
      </w:r>
    </w:p>
    <w:p w:rsidR="00761234" w:rsidRPr="00454D6D" w:rsidRDefault="00761234" w:rsidP="00761234">
      <w:pPr>
        <w:jc w:val="center"/>
        <w:rPr>
          <w:b/>
          <w:sz w:val="22"/>
          <w:szCs w:val="22"/>
        </w:rPr>
      </w:pPr>
      <w:r w:rsidRPr="00454D6D">
        <w:rPr>
          <w:b/>
          <w:sz w:val="22"/>
          <w:szCs w:val="22"/>
        </w:rPr>
        <w:t>Založenie, vznik a trvanie  spoločenstva</w:t>
      </w:r>
      <w:r w:rsidR="00DB6F94">
        <w:rPr>
          <w:b/>
          <w:sz w:val="22"/>
          <w:szCs w:val="22"/>
        </w:rPr>
        <w:t xml:space="preserve">, predmet a účel činnosti spoločenstva </w:t>
      </w:r>
    </w:p>
    <w:p w:rsidR="00761234" w:rsidRPr="00454D6D" w:rsidRDefault="00761234" w:rsidP="00761234">
      <w:pPr>
        <w:jc w:val="center"/>
        <w:rPr>
          <w:b/>
          <w:sz w:val="22"/>
          <w:szCs w:val="22"/>
        </w:rPr>
      </w:pPr>
    </w:p>
    <w:p w:rsidR="00761234" w:rsidRPr="00454D6D" w:rsidRDefault="00761234" w:rsidP="00761234">
      <w:pPr>
        <w:spacing w:before="120" w:after="120"/>
        <w:jc w:val="both"/>
        <w:rPr>
          <w:sz w:val="22"/>
          <w:szCs w:val="22"/>
          <w:shd w:val="clear" w:color="auto" w:fill="FFFFFF"/>
        </w:rPr>
      </w:pPr>
      <w:r w:rsidRPr="00454D6D">
        <w:rPr>
          <w:sz w:val="22"/>
          <w:szCs w:val="22"/>
          <w:shd w:val="clear" w:color="auto" w:fill="FFFFFF"/>
        </w:rPr>
        <w:t>1</w:t>
      </w:r>
      <w:r w:rsidR="0095442D">
        <w:rPr>
          <w:sz w:val="22"/>
          <w:szCs w:val="22"/>
          <w:shd w:val="clear" w:color="auto" w:fill="FFFFFF"/>
        </w:rPr>
        <w:t>)</w:t>
      </w:r>
      <w:r w:rsidRPr="00454D6D">
        <w:rPr>
          <w:sz w:val="22"/>
          <w:szCs w:val="22"/>
          <w:shd w:val="clear" w:color="auto" w:fill="FFFFFF"/>
        </w:rPr>
        <w:t xml:space="preserve"> Spoločenstvo sa zakladá zmluvou o pozemkovom spoločenstve uzavretou vlastníkmi spoločnej nehnuteľnosti. O založení spoločenstva rozhodujú vlastníci spoločnej nehnuteľnosti nadpolovičnou väčšinou hlasov počítanou podľa veľkosti spoluvlastníckych podielov. </w:t>
      </w:r>
    </w:p>
    <w:p w:rsidR="00DB6F94" w:rsidRDefault="00761234" w:rsidP="00761234">
      <w:pPr>
        <w:spacing w:before="120" w:after="120"/>
        <w:jc w:val="both"/>
        <w:rPr>
          <w:sz w:val="22"/>
          <w:szCs w:val="22"/>
        </w:rPr>
      </w:pPr>
      <w:r w:rsidRPr="00454D6D">
        <w:rPr>
          <w:sz w:val="22"/>
          <w:szCs w:val="22"/>
        </w:rPr>
        <w:t>2</w:t>
      </w:r>
      <w:r w:rsidR="0095442D">
        <w:rPr>
          <w:sz w:val="22"/>
          <w:szCs w:val="22"/>
        </w:rPr>
        <w:t>)</w:t>
      </w:r>
      <w:r w:rsidR="00DB6F94">
        <w:rPr>
          <w:sz w:val="22"/>
          <w:szCs w:val="22"/>
        </w:rPr>
        <w:t xml:space="preserve"> </w:t>
      </w:r>
      <w:r w:rsidR="00DB6F94" w:rsidRPr="00CE2FF5">
        <w:rPr>
          <w:sz w:val="22"/>
          <w:szCs w:val="22"/>
        </w:rPr>
        <w:t xml:space="preserve">Spoločenstvom sa v zmysle </w:t>
      </w:r>
      <w:proofErr w:type="spellStart"/>
      <w:r w:rsidR="00DB6F94" w:rsidRPr="00CE2FF5">
        <w:rPr>
          <w:sz w:val="22"/>
          <w:szCs w:val="22"/>
        </w:rPr>
        <w:t>ust</w:t>
      </w:r>
      <w:proofErr w:type="spellEnd"/>
      <w:r w:rsidR="00DB6F94" w:rsidRPr="00CE2FF5">
        <w:rPr>
          <w:sz w:val="22"/>
          <w:szCs w:val="22"/>
        </w:rPr>
        <w:t xml:space="preserve">. § 2 ods. 1 písm. c) zákona rozumie spoločenstvo vlastníkov spoločnej nehnuteľnosti, ktorou sa v zmysle </w:t>
      </w:r>
      <w:proofErr w:type="spellStart"/>
      <w:r w:rsidR="00DB6F94" w:rsidRPr="00CE2FF5">
        <w:rPr>
          <w:sz w:val="22"/>
          <w:szCs w:val="22"/>
        </w:rPr>
        <w:t>ust</w:t>
      </w:r>
      <w:proofErr w:type="spellEnd"/>
      <w:r w:rsidR="00DB6F94" w:rsidRPr="00CE2FF5">
        <w:rPr>
          <w:sz w:val="22"/>
          <w:szCs w:val="22"/>
        </w:rPr>
        <w:t>. § 8 ods. 1 zákona rozumie jedna nehnuteľná vec,</w:t>
      </w:r>
      <w:r w:rsidR="00DB6F94" w:rsidRPr="00CE2FF5">
        <w:rPr>
          <w:sz w:val="22"/>
          <w:szCs w:val="22"/>
          <w:shd w:val="clear" w:color="auto" w:fill="FFFFFF"/>
        </w:rPr>
        <w:t xml:space="preserve"> ktorá môže pozostávať z viacerých pozemkov a na ktorú sa vzťahovali osobitné predpisy</w:t>
      </w:r>
      <w:r w:rsidR="00DB6F94">
        <w:rPr>
          <w:sz w:val="22"/>
          <w:szCs w:val="22"/>
          <w:shd w:val="clear" w:color="auto" w:fill="FFFFFF"/>
        </w:rPr>
        <w:t>.</w:t>
      </w:r>
      <w:r w:rsidR="0095442D">
        <w:rPr>
          <w:sz w:val="22"/>
          <w:szCs w:val="22"/>
        </w:rPr>
        <w:t xml:space="preserve"> </w:t>
      </w:r>
    </w:p>
    <w:p w:rsidR="00761234" w:rsidRPr="00454D6D" w:rsidRDefault="00DB6F94" w:rsidP="00761234">
      <w:pPr>
        <w:spacing w:before="120" w:after="120"/>
        <w:jc w:val="both"/>
        <w:rPr>
          <w:sz w:val="22"/>
          <w:szCs w:val="22"/>
        </w:rPr>
      </w:pPr>
      <w:r>
        <w:rPr>
          <w:sz w:val="22"/>
          <w:szCs w:val="22"/>
        </w:rPr>
        <w:t xml:space="preserve">3) </w:t>
      </w:r>
      <w:r w:rsidR="00761234" w:rsidRPr="00454D6D">
        <w:rPr>
          <w:sz w:val="22"/>
          <w:szCs w:val="22"/>
        </w:rPr>
        <w:t xml:space="preserve">Spoločenstvo vzniklo dňom 26.02.1996 a to zápisom do registra vedenom v súčasnosti na Okresnom úrade v Liptovskom Mikuláši, </w:t>
      </w:r>
      <w:r w:rsidR="00761234">
        <w:rPr>
          <w:sz w:val="22"/>
          <w:szCs w:val="22"/>
        </w:rPr>
        <w:t>p</w:t>
      </w:r>
      <w:r w:rsidR="00761234" w:rsidRPr="00454D6D">
        <w:rPr>
          <w:sz w:val="22"/>
          <w:szCs w:val="22"/>
        </w:rPr>
        <w:t>ozemkový a lesný odbor</w:t>
      </w:r>
      <w:r w:rsidR="00761234">
        <w:rPr>
          <w:sz w:val="22"/>
          <w:szCs w:val="22"/>
        </w:rPr>
        <w:t>, vložka číslo R - 0014/505</w:t>
      </w:r>
      <w:r w:rsidR="00761234" w:rsidRPr="00454D6D">
        <w:rPr>
          <w:sz w:val="22"/>
          <w:szCs w:val="22"/>
        </w:rPr>
        <w:t xml:space="preserve"> /ďalej len „úrad“/.</w:t>
      </w:r>
    </w:p>
    <w:p w:rsidR="00761234" w:rsidRPr="00454D6D" w:rsidRDefault="00761234" w:rsidP="00761234">
      <w:pPr>
        <w:spacing w:before="120" w:after="120"/>
        <w:jc w:val="both"/>
        <w:rPr>
          <w:sz w:val="22"/>
          <w:szCs w:val="22"/>
        </w:rPr>
      </w:pPr>
      <w:r w:rsidRPr="00454D6D">
        <w:rPr>
          <w:sz w:val="22"/>
          <w:szCs w:val="22"/>
        </w:rPr>
        <w:t>Spoločenstvo sa zakladá na dobu neurčitú.</w:t>
      </w:r>
    </w:p>
    <w:p w:rsidR="00761234" w:rsidRDefault="004F5BF2" w:rsidP="00761234">
      <w:pPr>
        <w:spacing w:before="120" w:after="120"/>
        <w:jc w:val="both"/>
        <w:rPr>
          <w:sz w:val="22"/>
          <w:szCs w:val="22"/>
          <w:shd w:val="clear" w:color="auto" w:fill="FFFFFF"/>
        </w:rPr>
      </w:pPr>
      <w:r>
        <w:rPr>
          <w:sz w:val="22"/>
          <w:szCs w:val="22"/>
          <w:shd w:val="clear" w:color="auto" w:fill="FFFFFF"/>
        </w:rPr>
        <w:t>4</w:t>
      </w:r>
      <w:r w:rsidR="0095442D">
        <w:rPr>
          <w:sz w:val="22"/>
          <w:szCs w:val="22"/>
          <w:shd w:val="clear" w:color="auto" w:fill="FFFFFF"/>
        </w:rPr>
        <w:t>)</w:t>
      </w:r>
      <w:r w:rsidR="00761234" w:rsidRPr="00454D6D">
        <w:rPr>
          <w:sz w:val="22"/>
          <w:szCs w:val="22"/>
          <w:shd w:val="clear" w:color="auto" w:fill="FFFFFF"/>
        </w:rPr>
        <w:t xml:space="preserve"> Spoločenstvo vedie zoznam nehnuteľností. Do zoznamu nehnuteľností sa zapisuje katastrálne územie, čísla listov vlastníctva alebo iných listín, na ktorých je v katastri nehnuteľností zapísaná spoločná nehnuteľnosť alebo spoločne obhospodarované nehnuteľnosti, parcelné čísla, druh a výmera pozemkov patriacich do spoločnej nehnuteľnosti alebo spoločne obhospodarovaných nehnuteľností.</w:t>
      </w:r>
    </w:p>
    <w:p w:rsidR="00DB6F94" w:rsidRDefault="004F5BF2" w:rsidP="00761234">
      <w:pPr>
        <w:spacing w:before="120" w:after="120"/>
        <w:jc w:val="both"/>
        <w:rPr>
          <w:sz w:val="22"/>
          <w:szCs w:val="22"/>
        </w:rPr>
      </w:pPr>
      <w:r>
        <w:rPr>
          <w:sz w:val="22"/>
          <w:szCs w:val="22"/>
          <w:shd w:val="clear" w:color="auto" w:fill="FFFFFF"/>
        </w:rPr>
        <w:t>5</w:t>
      </w:r>
      <w:r w:rsidR="00DB6F94">
        <w:rPr>
          <w:sz w:val="22"/>
          <w:szCs w:val="22"/>
          <w:shd w:val="clear" w:color="auto" w:fill="FFFFFF"/>
        </w:rPr>
        <w:t>)</w:t>
      </w:r>
      <w:r w:rsidR="00DB6F94" w:rsidRPr="00DB6F94">
        <w:rPr>
          <w:sz w:val="22"/>
          <w:szCs w:val="22"/>
        </w:rPr>
        <w:t xml:space="preserve"> </w:t>
      </w:r>
      <w:r w:rsidR="00DB6F94">
        <w:rPr>
          <w:sz w:val="22"/>
          <w:szCs w:val="22"/>
        </w:rPr>
        <w:t xml:space="preserve">Pozemky patriace do spoločnej nehnuteľnosti sa nachádzajú </w:t>
      </w:r>
      <w:r w:rsidR="00DB6F94" w:rsidRPr="00471D82">
        <w:rPr>
          <w:sz w:val="22"/>
          <w:szCs w:val="22"/>
        </w:rPr>
        <w:t xml:space="preserve">v katastrálnych územiach </w:t>
      </w:r>
      <w:proofErr w:type="spellStart"/>
      <w:r w:rsidR="00DB6F94" w:rsidRPr="00471D82">
        <w:rPr>
          <w:sz w:val="22"/>
          <w:szCs w:val="22"/>
        </w:rPr>
        <w:t>Ploštín</w:t>
      </w:r>
      <w:proofErr w:type="spellEnd"/>
      <w:r w:rsidR="00DB6F94" w:rsidRPr="00471D82">
        <w:rPr>
          <w:sz w:val="22"/>
          <w:szCs w:val="22"/>
        </w:rPr>
        <w:t>, Demänovská Dolina</w:t>
      </w:r>
      <w:r w:rsidR="00DB6F94">
        <w:rPr>
          <w:sz w:val="22"/>
          <w:szCs w:val="22"/>
        </w:rPr>
        <w:t xml:space="preserve"> (predtým </w:t>
      </w:r>
      <w:proofErr w:type="spellStart"/>
      <w:r w:rsidR="00DB6F94">
        <w:rPr>
          <w:sz w:val="22"/>
          <w:szCs w:val="22"/>
        </w:rPr>
        <w:t>Bodice</w:t>
      </w:r>
      <w:proofErr w:type="spellEnd"/>
      <w:r w:rsidR="00DB6F94">
        <w:rPr>
          <w:sz w:val="22"/>
          <w:szCs w:val="22"/>
        </w:rPr>
        <w:t>)</w:t>
      </w:r>
      <w:r w:rsidR="00DB6F94" w:rsidRPr="00471D82">
        <w:rPr>
          <w:sz w:val="22"/>
          <w:szCs w:val="22"/>
        </w:rPr>
        <w:t xml:space="preserve">, </w:t>
      </w:r>
      <w:proofErr w:type="spellStart"/>
      <w:r w:rsidR="00DB6F94" w:rsidRPr="00471D82">
        <w:rPr>
          <w:sz w:val="22"/>
          <w:szCs w:val="22"/>
        </w:rPr>
        <w:t>Demänová</w:t>
      </w:r>
      <w:proofErr w:type="spellEnd"/>
      <w:r w:rsidR="00DB6F94">
        <w:rPr>
          <w:sz w:val="22"/>
          <w:szCs w:val="22"/>
        </w:rPr>
        <w:t>.</w:t>
      </w:r>
    </w:p>
    <w:p w:rsidR="00DB6F94" w:rsidRPr="00454D6D" w:rsidRDefault="004F5BF2" w:rsidP="00761234">
      <w:pPr>
        <w:spacing w:before="120" w:after="120"/>
        <w:jc w:val="both"/>
        <w:rPr>
          <w:sz w:val="22"/>
          <w:szCs w:val="22"/>
        </w:rPr>
      </w:pPr>
      <w:r>
        <w:rPr>
          <w:sz w:val="22"/>
          <w:szCs w:val="22"/>
        </w:rPr>
        <w:t>6</w:t>
      </w:r>
      <w:r w:rsidR="00DB6F94">
        <w:rPr>
          <w:sz w:val="22"/>
          <w:szCs w:val="22"/>
        </w:rPr>
        <w:t xml:space="preserve">) </w:t>
      </w:r>
      <w:r w:rsidR="00DB6F94" w:rsidRPr="00471D82">
        <w:rPr>
          <w:sz w:val="22"/>
          <w:szCs w:val="22"/>
        </w:rPr>
        <w:t xml:space="preserve">Podielové spoluvlastníctvo tohto nehnuteľného majetku je nedeliteľné, nemožno ho zrušiť, ani </w:t>
      </w:r>
      <w:proofErr w:type="spellStart"/>
      <w:r w:rsidR="00DB6F94" w:rsidRPr="00471D82">
        <w:rPr>
          <w:sz w:val="22"/>
          <w:szCs w:val="22"/>
        </w:rPr>
        <w:t>vysporiadať</w:t>
      </w:r>
      <w:proofErr w:type="spellEnd"/>
      <w:r w:rsidR="00DB6F94" w:rsidRPr="00471D82">
        <w:rPr>
          <w:sz w:val="22"/>
          <w:szCs w:val="22"/>
        </w:rPr>
        <w:t xml:space="preserve"> podľa osobitných predpisov</w:t>
      </w:r>
      <w:r w:rsidR="00DB6F94">
        <w:rPr>
          <w:sz w:val="22"/>
          <w:szCs w:val="22"/>
        </w:rPr>
        <w:t>.</w:t>
      </w:r>
    </w:p>
    <w:p w:rsidR="00761234" w:rsidRPr="00454D6D" w:rsidRDefault="00761234" w:rsidP="00761234">
      <w:pPr>
        <w:jc w:val="center"/>
        <w:rPr>
          <w:b/>
          <w:sz w:val="22"/>
          <w:szCs w:val="22"/>
        </w:rPr>
      </w:pPr>
    </w:p>
    <w:p w:rsidR="00761234" w:rsidRPr="00454D6D" w:rsidRDefault="00761234" w:rsidP="00761234">
      <w:pPr>
        <w:jc w:val="center"/>
        <w:rPr>
          <w:b/>
          <w:sz w:val="22"/>
          <w:szCs w:val="22"/>
        </w:rPr>
      </w:pPr>
      <w:r w:rsidRPr="00454D6D">
        <w:rPr>
          <w:b/>
          <w:sz w:val="22"/>
          <w:szCs w:val="22"/>
        </w:rPr>
        <w:t>Čl. II</w:t>
      </w:r>
      <w:r w:rsidR="00B062AB">
        <w:rPr>
          <w:b/>
          <w:sz w:val="22"/>
          <w:szCs w:val="22"/>
        </w:rPr>
        <w:t>.</w:t>
      </w:r>
    </w:p>
    <w:p w:rsidR="00761234" w:rsidRPr="00454D6D" w:rsidRDefault="00761234" w:rsidP="00761234">
      <w:pPr>
        <w:jc w:val="center"/>
        <w:rPr>
          <w:b/>
          <w:sz w:val="22"/>
          <w:szCs w:val="22"/>
        </w:rPr>
      </w:pPr>
      <w:r w:rsidRPr="00454D6D">
        <w:rPr>
          <w:b/>
          <w:sz w:val="22"/>
          <w:szCs w:val="22"/>
        </w:rPr>
        <w:t>Hospodárenie  spoločenstva</w:t>
      </w:r>
    </w:p>
    <w:p w:rsidR="00761234" w:rsidRPr="00454D6D" w:rsidRDefault="00761234" w:rsidP="00761234">
      <w:pPr>
        <w:jc w:val="both"/>
        <w:rPr>
          <w:sz w:val="22"/>
          <w:szCs w:val="22"/>
        </w:rPr>
      </w:pPr>
    </w:p>
    <w:p w:rsidR="00761234" w:rsidRPr="00454D6D" w:rsidRDefault="00761234" w:rsidP="00761234">
      <w:pPr>
        <w:jc w:val="both"/>
        <w:rPr>
          <w:sz w:val="22"/>
          <w:szCs w:val="22"/>
        </w:rPr>
      </w:pPr>
      <w:r w:rsidRPr="00454D6D">
        <w:rPr>
          <w:sz w:val="22"/>
          <w:szCs w:val="22"/>
        </w:rPr>
        <w:t>1</w:t>
      </w:r>
      <w:r w:rsidR="0095442D">
        <w:rPr>
          <w:sz w:val="22"/>
          <w:szCs w:val="22"/>
        </w:rPr>
        <w:t>)</w:t>
      </w:r>
      <w:r w:rsidRPr="00454D6D">
        <w:rPr>
          <w:sz w:val="22"/>
          <w:szCs w:val="22"/>
        </w:rPr>
        <w:t xml:space="preserve"> Spoločenstvo na účely podnikania na spoločnej nehnuteľnosti jej spoločného užívania a obstarávania spoločných vecí vyplývajúcich z vlastníctva  k nej:</w:t>
      </w:r>
    </w:p>
    <w:p w:rsidR="00761234" w:rsidRPr="00454D6D" w:rsidRDefault="00761234" w:rsidP="00761234">
      <w:pPr>
        <w:numPr>
          <w:ilvl w:val="1"/>
          <w:numId w:val="1"/>
        </w:numPr>
        <w:ind w:left="851" w:hanging="284"/>
        <w:jc w:val="both"/>
        <w:rPr>
          <w:sz w:val="22"/>
          <w:szCs w:val="22"/>
        </w:rPr>
      </w:pPr>
      <w:r w:rsidRPr="00454D6D">
        <w:rPr>
          <w:sz w:val="22"/>
          <w:szCs w:val="22"/>
        </w:rPr>
        <w:t xml:space="preserve">vykonáva poľnohospodársku prvovýrobu a s ňou súvisiace spracovanie alebo </w:t>
      </w:r>
      <w:r w:rsidRPr="00C15C2E">
        <w:rPr>
          <w:sz w:val="22"/>
          <w:szCs w:val="22"/>
        </w:rPr>
        <w:t xml:space="preserve">úpravu </w:t>
      </w:r>
      <w:r w:rsidRPr="00454D6D">
        <w:rPr>
          <w:sz w:val="22"/>
          <w:szCs w:val="22"/>
        </w:rPr>
        <w:t>poľnohospodárskych produktov</w:t>
      </w:r>
      <w:r>
        <w:rPr>
          <w:sz w:val="22"/>
          <w:szCs w:val="22"/>
        </w:rPr>
        <w:t>,</w:t>
      </w:r>
    </w:p>
    <w:p w:rsidR="00761234" w:rsidRPr="00454D6D" w:rsidRDefault="00761234" w:rsidP="00761234">
      <w:pPr>
        <w:numPr>
          <w:ilvl w:val="1"/>
          <w:numId w:val="1"/>
        </w:numPr>
        <w:ind w:left="851" w:hanging="284"/>
        <w:jc w:val="both"/>
        <w:rPr>
          <w:sz w:val="22"/>
          <w:szCs w:val="22"/>
        </w:rPr>
      </w:pPr>
      <w:r w:rsidRPr="00454D6D">
        <w:rPr>
          <w:sz w:val="22"/>
          <w:szCs w:val="22"/>
        </w:rPr>
        <w:t>hospodári v lesoch a na vodných plochách.</w:t>
      </w:r>
    </w:p>
    <w:p w:rsidR="00761234" w:rsidRPr="00454D6D" w:rsidRDefault="00761234" w:rsidP="00761234">
      <w:pPr>
        <w:ind w:left="480"/>
        <w:jc w:val="both"/>
        <w:rPr>
          <w:sz w:val="22"/>
          <w:szCs w:val="22"/>
        </w:rPr>
      </w:pPr>
    </w:p>
    <w:p w:rsidR="00761234" w:rsidRPr="00454D6D" w:rsidRDefault="00761234" w:rsidP="00761234">
      <w:pPr>
        <w:spacing w:before="120" w:after="120"/>
        <w:jc w:val="both"/>
        <w:rPr>
          <w:sz w:val="22"/>
          <w:szCs w:val="22"/>
        </w:rPr>
      </w:pPr>
      <w:r w:rsidRPr="00454D6D">
        <w:rPr>
          <w:sz w:val="22"/>
          <w:szCs w:val="22"/>
        </w:rPr>
        <w:lastRenderedPageBreak/>
        <w:t>2</w:t>
      </w:r>
      <w:r w:rsidR="0095442D">
        <w:rPr>
          <w:sz w:val="22"/>
          <w:szCs w:val="22"/>
        </w:rPr>
        <w:t xml:space="preserve">) </w:t>
      </w:r>
      <w:r w:rsidRPr="00454D6D">
        <w:rPr>
          <w:sz w:val="22"/>
          <w:szCs w:val="22"/>
        </w:rPr>
        <w:t xml:space="preserve">Spoločenstvo vykonáva  činnosti podľa </w:t>
      </w:r>
      <w:bookmarkStart w:id="0" w:name="_GoBack"/>
      <w:r w:rsidRPr="00454D6D">
        <w:rPr>
          <w:sz w:val="22"/>
          <w:szCs w:val="22"/>
        </w:rPr>
        <w:t>odsek</w:t>
      </w:r>
      <w:bookmarkEnd w:id="0"/>
      <w:r w:rsidRPr="00454D6D">
        <w:rPr>
          <w:sz w:val="22"/>
          <w:szCs w:val="22"/>
        </w:rPr>
        <w:t>u 1</w:t>
      </w:r>
      <w:r w:rsidR="00B52547">
        <w:rPr>
          <w:sz w:val="22"/>
          <w:szCs w:val="22"/>
        </w:rPr>
        <w:t>)</w:t>
      </w:r>
      <w:r w:rsidRPr="00454D6D">
        <w:rPr>
          <w:sz w:val="22"/>
          <w:szCs w:val="22"/>
        </w:rPr>
        <w:t xml:space="preserve">  v súlade s osobitnými platnými predpismi.</w:t>
      </w:r>
    </w:p>
    <w:p w:rsidR="00761234" w:rsidRDefault="00761234" w:rsidP="00761234">
      <w:pPr>
        <w:spacing w:before="120" w:after="120"/>
        <w:jc w:val="both"/>
        <w:rPr>
          <w:sz w:val="22"/>
          <w:szCs w:val="22"/>
        </w:rPr>
      </w:pPr>
      <w:r w:rsidRPr="00454D6D">
        <w:rPr>
          <w:sz w:val="22"/>
          <w:szCs w:val="22"/>
        </w:rPr>
        <w:t>3</w:t>
      </w:r>
      <w:r w:rsidR="0095442D">
        <w:rPr>
          <w:sz w:val="22"/>
          <w:szCs w:val="22"/>
        </w:rPr>
        <w:t xml:space="preserve">) </w:t>
      </w:r>
      <w:r w:rsidRPr="00454D6D">
        <w:rPr>
          <w:sz w:val="22"/>
          <w:szCs w:val="22"/>
        </w:rPr>
        <w:t xml:space="preserve">Spoločenstvo môže vykonávať aj inú podnikateľskú činnosť podľa osobitných predpisov, keď k dnešnému dňu disponuje podnikateľským oprávnením na </w:t>
      </w:r>
      <w:r w:rsidR="00B970FD">
        <w:rPr>
          <w:sz w:val="22"/>
          <w:szCs w:val="22"/>
        </w:rPr>
        <w:t xml:space="preserve">predmety </w:t>
      </w:r>
      <w:r w:rsidRPr="00454D6D">
        <w:rPr>
          <w:sz w:val="22"/>
          <w:szCs w:val="22"/>
        </w:rPr>
        <w:t>podnikania v zmysle registrácie na Okresnom úrade Liptovský Mikuláš, odbor živnostenského podnikania, číslo živnostenského registra 540-13090.</w:t>
      </w:r>
    </w:p>
    <w:p w:rsidR="00DB6F94" w:rsidRPr="00454D6D" w:rsidRDefault="00DB6F94" w:rsidP="00761234">
      <w:pPr>
        <w:spacing w:before="120" w:after="120"/>
        <w:jc w:val="both"/>
        <w:rPr>
          <w:sz w:val="22"/>
          <w:szCs w:val="22"/>
        </w:rPr>
      </w:pPr>
      <w:r>
        <w:rPr>
          <w:sz w:val="22"/>
          <w:szCs w:val="22"/>
        </w:rPr>
        <w:t xml:space="preserve">4) </w:t>
      </w:r>
      <w:r w:rsidRPr="00471D82">
        <w:rPr>
          <w:sz w:val="22"/>
          <w:szCs w:val="22"/>
        </w:rPr>
        <w:t xml:space="preserve">Spoločenstvo hospodári najmä </w:t>
      </w:r>
      <w:r>
        <w:rPr>
          <w:sz w:val="22"/>
          <w:szCs w:val="22"/>
        </w:rPr>
        <w:t>predajom</w:t>
      </w:r>
      <w:r w:rsidRPr="00471D82">
        <w:rPr>
          <w:sz w:val="22"/>
          <w:szCs w:val="22"/>
        </w:rPr>
        <w:t xml:space="preserve"> drevnej hmoty, ako aj z prenájmu lesných a poľnohospodárskych pozemkov, výkonu poľovníctva a podnikateľskej činnosti</w:t>
      </w:r>
      <w:r>
        <w:rPr>
          <w:sz w:val="22"/>
          <w:szCs w:val="22"/>
        </w:rPr>
        <w:t>.</w:t>
      </w:r>
    </w:p>
    <w:p w:rsidR="00761234" w:rsidRPr="00454D6D" w:rsidRDefault="00761234" w:rsidP="00761234">
      <w:pPr>
        <w:ind w:left="360"/>
        <w:jc w:val="both"/>
        <w:rPr>
          <w:sz w:val="22"/>
          <w:szCs w:val="22"/>
        </w:rPr>
      </w:pPr>
      <w:r w:rsidRPr="00454D6D">
        <w:rPr>
          <w:sz w:val="22"/>
          <w:szCs w:val="22"/>
        </w:rPr>
        <w:t xml:space="preserve">    </w:t>
      </w:r>
    </w:p>
    <w:p w:rsidR="00761234" w:rsidRDefault="00761234" w:rsidP="00761234">
      <w:pPr>
        <w:jc w:val="center"/>
        <w:rPr>
          <w:b/>
          <w:sz w:val="22"/>
          <w:szCs w:val="22"/>
        </w:rPr>
      </w:pPr>
    </w:p>
    <w:p w:rsidR="000C36A2" w:rsidRPr="00471D82" w:rsidRDefault="000C36A2" w:rsidP="000C36A2">
      <w:pPr>
        <w:jc w:val="center"/>
        <w:rPr>
          <w:b/>
          <w:sz w:val="22"/>
          <w:szCs w:val="22"/>
        </w:rPr>
      </w:pPr>
      <w:r w:rsidRPr="00471D82">
        <w:rPr>
          <w:b/>
          <w:sz w:val="22"/>
          <w:szCs w:val="22"/>
        </w:rPr>
        <w:t>Čl. III.</w:t>
      </w:r>
    </w:p>
    <w:p w:rsidR="000C36A2" w:rsidRPr="00471D82" w:rsidRDefault="000C36A2" w:rsidP="000C36A2">
      <w:pPr>
        <w:jc w:val="center"/>
        <w:rPr>
          <w:b/>
          <w:sz w:val="22"/>
          <w:szCs w:val="22"/>
        </w:rPr>
      </w:pPr>
      <w:r w:rsidRPr="00471D82">
        <w:rPr>
          <w:b/>
          <w:sz w:val="22"/>
          <w:szCs w:val="22"/>
        </w:rPr>
        <w:t>Členstvo v spoločenstve, práva a povinnosti členov spoločenstva</w:t>
      </w:r>
    </w:p>
    <w:p w:rsidR="000C36A2" w:rsidRPr="00471D82" w:rsidRDefault="000C36A2" w:rsidP="000C36A2">
      <w:pPr>
        <w:jc w:val="center"/>
        <w:rPr>
          <w:b/>
          <w:sz w:val="22"/>
          <w:szCs w:val="22"/>
        </w:rPr>
      </w:pPr>
    </w:p>
    <w:p w:rsidR="000C36A2" w:rsidRPr="00471D82" w:rsidRDefault="000C36A2" w:rsidP="000C36A2">
      <w:pPr>
        <w:numPr>
          <w:ilvl w:val="0"/>
          <w:numId w:val="12"/>
        </w:numPr>
        <w:ind w:left="851" w:hanging="425"/>
        <w:jc w:val="both"/>
        <w:rPr>
          <w:strike/>
          <w:sz w:val="22"/>
          <w:szCs w:val="22"/>
        </w:rPr>
      </w:pPr>
      <w:r w:rsidRPr="00471D82">
        <w:rPr>
          <w:sz w:val="22"/>
          <w:szCs w:val="22"/>
          <w:shd w:val="clear" w:color="auto" w:fill="FFFFFF"/>
        </w:rPr>
        <w:t>Spoločenstvo sa zakladá zmluvou o pozemkovom spoločenstve uzavretou vlastníkmi spoločnej nehnuteľnosti. O založení spoločenstva rozhodujú vlastníci spoločnej nehnuteľnosti nadpolovičnou väčšinou hlasov počítanou podľa veľkosti spoluvlastníckych podielov</w:t>
      </w:r>
      <w:r>
        <w:rPr>
          <w:sz w:val="22"/>
          <w:szCs w:val="22"/>
          <w:shd w:val="clear" w:color="auto" w:fill="FFFFFF"/>
        </w:rPr>
        <w:t>.</w:t>
      </w:r>
      <w:r w:rsidRPr="00471D82">
        <w:rPr>
          <w:sz w:val="22"/>
          <w:szCs w:val="22"/>
          <w:shd w:val="clear" w:color="auto" w:fill="FFFFFF"/>
        </w:rPr>
        <w:t> </w:t>
      </w:r>
    </w:p>
    <w:p w:rsidR="000C36A2" w:rsidRPr="00471D82" w:rsidRDefault="000C36A2" w:rsidP="000C36A2">
      <w:pPr>
        <w:ind w:left="851" w:hanging="425"/>
        <w:jc w:val="both"/>
        <w:rPr>
          <w:strike/>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shd w:val="clear" w:color="auto" w:fill="FFFFFF"/>
        </w:rPr>
        <w:t>Spoločenstvo vedie zoznam nehnuteľností. Do zoznamu nehnuteľností sa zapisuje katastrálne územie, čísla listov vlastníctva alebo iných listín, na ktorých je v katastri nehnuteľností zapísaná spoločná nehnuteľnosť alebo spoločne obhospodarované nehnuteľnosti, parcelné čísla, druh a výmera pozemkov patriacich do spoločnej nehnuteľnosti alebo spoločne obhospodarovaných nehnuteľností.</w:t>
      </w:r>
    </w:p>
    <w:p w:rsidR="000C36A2" w:rsidRPr="00471D82" w:rsidRDefault="000C36A2" w:rsidP="000C36A2">
      <w:pPr>
        <w:ind w:left="851" w:hanging="425"/>
        <w:jc w:val="both"/>
        <w:rPr>
          <w:sz w:val="22"/>
          <w:szCs w:val="22"/>
        </w:rPr>
      </w:pPr>
    </w:p>
    <w:p w:rsidR="000C36A2" w:rsidRPr="00471D82" w:rsidRDefault="000C36A2" w:rsidP="000C36A2">
      <w:pPr>
        <w:pStyle w:val="Odsekzoznamu"/>
        <w:numPr>
          <w:ilvl w:val="0"/>
          <w:numId w:val="12"/>
        </w:numPr>
        <w:ind w:left="851" w:hanging="425"/>
        <w:jc w:val="both"/>
        <w:rPr>
          <w:sz w:val="22"/>
          <w:szCs w:val="22"/>
        </w:rPr>
      </w:pPr>
      <w:r w:rsidRPr="00471D82">
        <w:rPr>
          <w:sz w:val="22"/>
          <w:szCs w:val="22"/>
        </w:rPr>
        <w:t xml:space="preserve">Členmi spoločenstva podľa </w:t>
      </w:r>
      <w:r w:rsidR="00156159">
        <w:rPr>
          <w:sz w:val="22"/>
          <w:szCs w:val="22"/>
        </w:rPr>
        <w:t xml:space="preserve">tejto </w:t>
      </w:r>
      <w:r w:rsidR="002F3D64">
        <w:rPr>
          <w:sz w:val="22"/>
          <w:szCs w:val="22"/>
        </w:rPr>
        <w:t>Z</w:t>
      </w:r>
      <w:r w:rsidR="00156159">
        <w:rPr>
          <w:sz w:val="22"/>
          <w:szCs w:val="22"/>
        </w:rPr>
        <w:t>mluvy</w:t>
      </w:r>
      <w:r w:rsidRPr="00471D82">
        <w:rPr>
          <w:sz w:val="22"/>
          <w:szCs w:val="22"/>
        </w:rPr>
        <w:t xml:space="preserve"> sú všetci vlastníci podielov spoločnej nehnuteľnosti. Členstvo v spoločenstve za trvania spoločenstva vzniká a zaniká prevodom alebo prechodom vlastníckeho práva k podielu spoločnej nehnuteľnosti.</w:t>
      </w:r>
    </w:p>
    <w:p w:rsidR="000C36A2" w:rsidRPr="00471D82" w:rsidRDefault="000C36A2" w:rsidP="000C36A2">
      <w:pPr>
        <w:ind w:left="851"/>
        <w:jc w:val="both"/>
        <w:rPr>
          <w:sz w:val="22"/>
          <w:szCs w:val="22"/>
        </w:rPr>
      </w:pPr>
      <w:r w:rsidRPr="00471D82">
        <w:rPr>
          <w:sz w:val="22"/>
          <w:szCs w:val="22"/>
          <w:shd w:val="clear" w:color="auto" w:fill="FFFFFF"/>
        </w:rPr>
        <w:t xml:space="preserve">Nadobúdateľ vlastníckeho práva k podielu spoločnej nehnuteľnosti vstupuje do práv a povinností člena spoločenstva v rozsahu nadobúdaného podielu a dňom vstupu do práv a povinností člena spoločenstva v rozsahu nadobúdaného podielu pristupuje aj k </w:t>
      </w:r>
      <w:r w:rsidRPr="007C4AE4">
        <w:rPr>
          <w:sz w:val="22"/>
          <w:szCs w:val="22"/>
        </w:rPr>
        <w:t>Zmluv</w:t>
      </w:r>
      <w:r>
        <w:rPr>
          <w:sz w:val="22"/>
          <w:szCs w:val="22"/>
        </w:rPr>
        <w:t>e</w:t>
      </w:r>
      <w:r w:rsidRPr="007C4AE4">
        <w:rPr>
          <w:sz w:val="22"/>
          <w:szCs w:val="22"/>
        </w:rPr>
        <w:t xml:space="preserve"> o pozemkovom spoločenstve vlastníkov spoločnej nehnuteľnosti</w:t>
      </w:r>
      <w:r w:rsidR="00B970FD">
        <w:rPr>
          <w:sz w:val="22"/>
          <w:szCs w:val="22"/>
        </w:rPr>
        <w:t>.</w:t>
      </w:r>
      <w:r w:rsidRPr="007C4AE4">
        <w:rPr>
          <w:sz w:val="22"/>
          <w:szCs w:val="22"/>
        </w:rPr>
        <w:t xml:space="preserve"> </w:t>
      </w:r>
    </w:p>
    <w:p w:rsidR="000C36A2" w:rsidRPr="00471D82" w:rsidRDefault="000C36A2" w:rsidP="000C36A2">
      <w:pPr>
        <w:ind w:left="851" w:hanging="425"/>
        <w:jc w:val="both"/>
        <w:rPr>
          <w:sz w:val="22"/>
          <w:szCs w:val="22"/>
        </w:rPr>
      </w:pPr>
    </w:p>
    <w:p w:rsidR="000C36A2" w:rsidRPr="00D45612" w:rsidRDefault="000C36A2" w:rsidP="000C36A2">
      <w:pPr>
        <w:pStyle w:val="Odsekzoznamu"/>
        <w:numPr>
          <w:ilvl w:val="0"/>
          <w:numId w:val="12"/>
        </w:numPr>
        <w:ind w:left="851" w:hanging="425"/>
        <w:jc w:val="both"/>
        <w:rPr>
          <w:sz w:val="22"/>
          <w:szCs w:val="22"/>
        </w:rPr>
      </w:pPr>
      <w:r w:rsidRPr="00471D82">
        <w:rPr>
          <w:sz w:val="22"/>
          <w:szCs w:val="22"/>
        </w:rPr>
        <w:t xml:space="preserve">Slovenský pozemkový fond /ďalej len „fond“/ pri rozhodovaní valného zhromaždenia spoločenstva /ďalej len “zhromaždenie“/ vykonáva práva člena spoločenstva, ktorého podiel spoločnej nehnuteľnosti </w:t>
      </w:r>
      <w:r w:rsidRPr="00DE018F">
        <w:rPr>
          <w:sz w:val="22"/>
          <w:szCs w:val="22"/>
        </w:rPr>
        <w:t xml:space="preserve">spravuje alebo s ktorým nakladá podľa § 10 ods. 1 a 2 zákona, len ak zhromaždenie rozhoduje </w:t>
      </w:r>
      <w:r w:rsidRPr="00DE018F">
        <w:rPr>
          <w:sz w:val="22"/>
          <w:szCs w:val="22"/>
          <w:shd w:val="clear" w:color="auto" w:fill="FFFFFF"/>
        </w:rPr>
        <w:t>podľa </w:t>
      </w:r>
      <w:hyperlink r:id="rId9" w:anchor="paragraf-14.odsek-7" w:tooltip="Odkaz na predpis alebo ustanovenie" w:history="1">
        <w:r w:rsidRPr="00DE018F">
          <w:rPr>
            <w:rStyle w:val="Hypertextovprepojenie"/>
            <w:rFonts w:eastAsia="Calibri"/>
            <w:iCs/>
            <w:sz w:val="22"/>
            <w:szCs w:val="22"/>
            <w:shd w:val="clear" w:color="auto" w:fill="FFFFFF"/>
          </w:rPr>
          <w:t>§ 14 ods. 7</w:t>
        </w:r>
      </w:hyperlink>
      <w:hyperlink r:id="rId10" w:anchor="paragraf-14.odsek-7.pismeno-a" w:tooltip="Odkaz na predpis alebo ustanovenie" w:history="1">
        <w:r w:rsidRPr="00DE018F">
          <w:rPr>
            <w:rStyle w:val="Hypertextovprepojenie"/>
            <w:rFonts w:eastAsia="Calibri"/>
            <w:iCs/>
            <w:sz w:val="22"/>
            <w:szCs w:val="22"/>
            <w:shd w:val="clear" w:color="auto" w:fill="FFFFFF"/>
          </w:rPr>
          <w:t>a)</w:t>
        </w:r>
      </w:hyperlink>
      <w:r w:rsidRPr="00DE018F">
        <w:rPr>
          <w:sz w:val="22"/>
          <w:szCs w:val="22"/>
          <w:shd w:val="clear" w:color="auto" w:fill="FFFFFF"/>
        </w:rPr>
        <w:t>, </w:t>
      </w:r>
      <w:hyperlink r:id="rId11" w:anchor="paragraf-14.odsek-7.pismeno-b" w:tooltip="Odkaz na predpis alebo ustanovenie" w:history="1">
        <w:r w:rsidRPr="00DE018F">
          <w:rPr>
            <w:rStyle w:val="Hypertextovprepojenie"/>
            <w:rFonts w:eastAsia="Calibri"/>
            <w:iCs/>
            <w:sz w:val="22"/>
            <w:szCs w:val="22"/>
            <w:shd w:val="clear" w:color="auto" w:fill="FFFFFF"/>
          </w:rPr>
          <w:t>b)</w:t>
        </w:r>
      </w:hyperlink>
      <w:r w:rsidRPr="00DE018F">
        <w:rPr>
          <w:sz w:val="22"/>
          <w:szCs w:val="22"/>
          <w:shd w:val="clear" w:color="auto" w:fill="FFFFFF"/>
        </w:rPr>
        <w:t>, </w:t>
      </w:r>
      <w:hyperlink r:id="rId12" w:anchor="paragraf-14.odsek-7.pismeno-d" w:tooltip="Odkaz na predpis alebo ustanovenie" w:history="1">
        <w:r w:rsidRPr="00DE018F">
          <w:rPr>
            <w:rStyle w:val="Hypertextovprepojenie"/>
            <w:rFonts w:eastAsia="Calibri"/>
            <w:iCs/>
            <w:sz w:val="22"/>
            <w:szCs w:val="22"/>
            <w:shd w:val="clear" w:color="auto" w:fill="FFFFFF"/>
          </w:rPr>
          <w:t>d)</w:t>
        </w:r>
      </w:hyperlink>
      <w:r w:rsidRPr="00DE018F">
        <w:rPr>
          <w:sz w:val="22"/>
          <w:szCs w:val="22"/>
          <w:shd w:val="clear" w:color="auto" w:fill="FFFFFF"/>
        </w:rPr>
        <w:t>, </w:t>
      </w:r>
      <w:hyperlink r:id="rId13" w:anchor="paragraf-14.odsek-7.pismeno-e" w:tooltip="Odkaz na predpis alebo ustanovenie" w:history="1">
        <w:r w:rsidRPr="00DE018F">
          <w:rPr>
            <w:rStyle w:val="Hypertextovprepojenie"/>
            <w:rFonts w:eastAsia="Calibri"/>
            <w:iCs/>
            <w:sz w:val="22"/>
            <w:szCs w:val="22"/>
            <w:shd w:val="clear" w:color="auto" w:fill="FFFFFF"/>
          </w:rPr>
          <w:t>e)</w:t>
        </w:r>
      </w:hyperlink>
      <w:r w:rsidRPr="00DE018F">
        <w:rPr>
          <w:sz w:val="22"/>
          <w:szCs w:val="22"/>
          <w:shd w:val="clear" w:color="auto" w:fill="FFFFFF"/>
        </w:rPr>
        <w:t>, </w:t>
      </w:r>
      <w:hyperlink r:id="rId14" w:anchor="paragraf-14.odsek-7.pismeno-i" w:tooltip="Odkaz na predpis alebo ustanovenie" w:history="1">
        <w:r w:rsidRPr="00DE018F">
          <w:rPr>
            <w:rStyle w:val="Hypertextovprepojenie"/>
            <w:rFonts w:eastAsia="Calibri"/>
            <w:iCs/>
            <w:sz w:val="22"/>
            <w:szCs w:val="22"/>
            <w:shd w:val="clear" w:color="auto" w:fill="FFFFFF"/>
          </w:rPr>
          <w:t>i)</w:t>
        </w:r>
      </w:hyperlink>
      <w:r w:rsidRPr="00DE018F">
        <w:rPr>
          <w:sz w:val="22"/>
          <w:szCs w:val="22"/>
          <w:shd w:val="clear" w:color="auto" w:fill="FFFFFF"/>
        </w:rPr>
        <w:t> a </w:t>
      </w:r>
      <w:hyperlink r:id="rId15" w:anchor="paragraf-14.odsek-7.pismeno-j" w:tooltip="Odkaz na predpis alebo ustanovenie" w:history="1">
        <w:r w:rsidRPr="00DE018F">
          <w:rPr>
            <w:rStyle w:val="Hypertextovprepojenie"/>
            <w:rFonts w:eastAsia="Calibri"/>
            <w:iCs/>
            <w:sz w:val="22"/>
            <w:szCs w:val="22"/>
            <w:shd w:val="clear" w:color="auto" w:fill="FFFFFF"/>
          </w:rPr>
          <w:t>j)</w:t>
        </w:r>
      </w:hyperlink>
      <w:r w:rsidRPr="00DE018F">
        <w:rPr>
          <w:rStyle w:val="Hypertextovprepojenie"/>
          <w:rFonts w:eastAsia="Calibri"/>
          <w:iCs/>
          <w:sz w:val="22"/>
          <w:szCs w:val="22"/>
          <w:shd w:val="clear" w:color="auto" w:fill="FFFFFF"/>
        </w:rPr>
        <w:t xml:space="preserve"> zákona.</w:t>
      </w:r>
    </w:p>
    <w:p w:rsidR="000C36A2" w:rsidRPr="00471D82" w:rsidRDefault="000C36A2" w:rsidP="000C36A2">
      <w:pPr>
        <w:ind w:left="851" w:hanging="425"/>
        <w:jc w:val="both"/>
        <w:rPr>
          <w:sz w:val="22"/>
          <w:szCs w:val="22"/>
        </w:rPr>
      </w:pPr>
    </w:p>
    <w:p w:rsidR="000C36A2" w:rsidRPr="00471D82" w:rsidRDefault="000C36A2" w:rsidP="000C36A2">
      <w:pPr>
        <w:numPr>
          <w:ilvl w:val="0"/>
          <w:numId w:val="12"/>
        </w:numPr>
        <w:ind w:left="851" w:hanging="425"/>
        <w:jc w:val="both"/>
        <w:rPr>
          <w:sz w:val="22"/>
          <w:szCs w:val="22"/>
          <w:shd w:val="clear" w:color="auto" w:fill="FFFFFF"/>
        </w:rPr>
      </w:pPr>
      <w:r w:rsidRPr="00471D82">
        <w:rPr>
          <w:sz w:val="22"/>
          <w:szCs w:val="22"/>
        </w:rPr>
        <w:t xml:space="preserve">Spoločenstvo vedie zoznam svojich členov. </w:t>
      </w:r>
      <w:r w:rsidRPr="00471D82">
        <w:rPr>
          <w:sz w:val="22"/>
          <w:szCs w:val="22"/>
          <w:shd w:val="clear" w:color="auto" w:fill="FFFFFF"/>
        </w:rPr>
        <w:t>Do zoznamu členov sa zapisuje meno, priezvisko, trvalý pobyt a dátum narodenia fyzickej osoby, názov, sídlo a identifikačné číslo právnickej osoby, pomer účasti člena spoločenstva na výkone práv a povinností vyplývajúcich z členstva v spoločenstve, dátum vzniku členstva v spoločenstve, právny predchodca člena spoločenstva a dátum zápisu do zoznamu členov. Do zoznamu členov sa zapisuje aj právny dôvod vzniku členstva a spôsob vyplatenia podielu na zisku a majetku určenom na rozdelenie medzi členov spoločenstva.</w:t>
      </w:r>
    </w:p>
    <w:p w:rsidR="000C36A2" w:rsidRPr="00471D82" w:rsidRDefault="000C36A2" w:rsidP="000C36A2">
      <w:pPr>
        <w:ind w:left="851" w:hanging="425"/>
        <w:jc w:val="both"/>
        <w:rPr>
          <w:sz w:val="22"/>
          <w:szCs w:val="22"/>
        </w:rPr>
      </w:pPr>
    </w:p>
    <w:p w:rsidR="000C36A2" w:rsidRPr="00471D82" w:rsidRDefault="000C36A2" w:rsidP="000C36A2">
      <w:pPr>
        <w:pStyle w:val="Odsekzoznamu"/>
        <w:numPr>
          <w:ilvl w:val="0"/>
          <w:numId w:val="12"/>
        </w:numPr>
        <w:shd w:val="clear" w:color="auto" w:fill="FFFFFF"/>
        <w:ind w:left="851" w:hanging="425"/>
        <w:jc w:val="both"/>
        <w:rPr>
          <w:sz w:val="22"/>
          <w:szCs w:val="22"/>
        </w:rPr>
      </w:pPr>
      <w:r w:rsidRPr="00471D82">
        <w:rPr>
          <w:sz w:val="22"/>
          <w:szCs w:val="22"/>
        </w:rPr>
        <w:t>Člen spoločenstva</w:t>
      </w:r>
      <w:r>
        <w:rPr>
          <w:sz w:val="22"/>
          <w:szCs w:val="22"/>
        </w:rPr>
        <w:t xml:space="preserve"> a</w:t>
      </w:r>
      <w:r w:rsidRPr="00471D82">
        <w:rPr>
          <w:sz w:val="22"/>
          <w:szCs w:val="22"/>
        </w:rPr>
        <w:t xml:space="preserve"> fond majú právo nahliadnuť do zoznamu členov a do zoznamu nehnuteľností, žiadať o výpisy z nich a robiť si z nich výpisy. Orgán spoločenstva, ktorý vedie zoznam členov a zoznam nehnuteľností, je povinný:</w:t>
      </w:r>
    </w:p>
    <w:p w:rsidR="000C36A2" w:rsidRPr="00471D82" w:rsidRDefault="000C36A2" w:rsidP="000C36A2">
      <w:pPr>
        <w:pStyle w:val="Odsekzoznamu"/>
        <w:numPr>
          <w:ilvl w:val="1"/>
          <w:numId w:val="12"/>
        </w:numPr>
        <w:shd w:val="clear" w:color="auto" w:fill="FFFFFF"/>
        <w:ind w:left="1276" w:hanging="425"/>
        <w:jc w:val="both"/>
        <w:rPr>
          <w:sz w:val="22"/>
          <w:szCs w:val="22"/>
        </w:rPr>
      </w:pPr>
      <w:r w:rsidRPr="00471D82">
        <w:rPr>
          <w:sz w:val="22"/>
          <w:szCs w:val="22"/>
        </w:rPr>
        <w:t>umožniť každému, kto osvedčí právny záujem, nahliadnuť do zoznamu členov a zoznamu nehnuteľností,</w:t>
      </w:r>
    </w:p>
    <w:p w:rsidR="000C36A2" w:rsidRPr="00471D82" w:rsidRDefault="000C36A2" w:rsidP="000C36A2">
      <w:pPr>
        <w:pStyle w:val="Odsekzoznamu"/>
        <w:numPr>
          <w:ilvl w:val="1"/>
          <w:numId w:val="12"/>
        </w:numPr>
        <w:shd w:val="clear" w:color="auto" w:fill="FFFFFF"/>
        <w:ind w:left="1276" w:hanging="425"/>
        <w:jc w:val="both"/>
        <w:rPr>
          <w:sz w:val="22"/>
          <w:szCs w:val="22"/>
        </w:rPr>
      </w:pPr>
      <w:r w:rsidRPr="00471D82">
        <w:rPr>
          <w:sz w:val="22"/>
          <w:szCs w:val="22"/>
        </w:rPr>
        <w:t>vydať  členovi  spoločenstva, ktorý o to písomne  požiada, potvrdenie  o členstve  v spoločenstve a výpis zo zoznamu členov a zo zoznamu nehnuteľností.</w:t>
      </w:r>
    </w:p>
    <w:p w:rsidR="000C36A2" w:rsidRPr="00471D82" w:rsidRDefault="000C36A2" w:rsidP="000C36A2">
      <w:pPr>
        <w:ind w:left="851" w:hanging="425"/>
        <w:jc w:val="both"/>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shd w:val="clear" w:color="auto" w:fill="FFFFFF"/>
        </w:rPr>
        <w:t>Členovia spoločenstva, fond a správca sú povinní všetky zmeny evidovaných skutočností nahlásiť spoločenstvu do dvoch mesiacov odo dňa ich vzniku. Spoločenstvo je povinné zapísať do zoznamu členov a do zoznamu nehnuteľností zmeny evidovaných skutočností do piatich dní odo dňa ich nahlásenia.</w:t>
      </w:r>
    </w:p>
    <w:p w:rsidR="000C36A2" w:rsidRPr="00471D82" w:rsidRDefault="000C36A2" w:rsidP="000C36A2">
      <w:pPr>
        <w:ind w:left="851" w:hanging="425"/>
        <w:jc w:val="both"/>
        <w:rPr>
          <w:sz w:val="22"/>
          <w:szCs w:val="22"/>
        </w:rPr>
      </w:pPr>
    </w:p>
    <w:p w:rsidR="000C36A2" w:rsidRPr="00471D82" w:rsidRDefault="000C36A2" w:rsidP="000C36A2">
      <w:pPr>
        <w:pStyle w:val="Odsekzoznamu"/>
        <w:numPr>
          <w:ilvl w:val="0"/>
          <w:numId w:val="12"/>
        </w:numPr>
        <w:ind w:left="851" w:hanging="425"/>
        <w:jc w:val="both"/>
        <w:rPr>
          <w:sz w:val="22"/>
          <w:szCs w:val="22"/>
        </w:rPr>
      </w:pPr>
      <w:r w:rsidRPr="00471D82">
        <w:rPr>
          <w:sz w:val="22"/>
          <w:szCs w:val="22"/>
          <w:shd w:val="clear" w:color="auto" w:fill="FFFFFF"/>
        </w:rPr>
        <w:lastRenderedPageBreak/>
        <w:t xml:space="preserve">Pomer účasti členov spoločenstva na výkone práv a povinností vyplývajúcich z členstva v spoločenstve je vyjadrený podielmi na spoločnej nehnuteľnosti. Ak je spoločná nehnuteľnosť zapísaná v katastri nehnuteľností na viacerých listoch vlastníctva a pomer účasti členov spoločenstva na výkone práv a povinností vyplývajúcich z členstva v spoločenstve nemožno určiť podľa predchádzajúcej vety, možno ho určiť dohodou členov spoločenstva alebo rozhodnutím zhromaždenia. </w:t>
      </w:r>
    </w:p>
    <w:p w:rsidR="000C36A2" w:rsidRPr="00471D82" w:rsidRDefault="000C36A2" w:rsidP="000C36A2">
      <w:pPr>
        <w:ind w:left="851" w:hanging="425"/>
        <w:jc w:val="both"/>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rPr>
        <w:t>Ak tretia osoba tvrdí, že je spoluvlastníkom spoločnej nehnuteľnosti a toto právo nemôže hodnoverne preukázať príslušnou listinou alebo iným spôsobom, spoločenstvo odkáže túto tretiu osobu na konanie pred príslušným súdom.</w:t>
      </w:r>
    </w:p>
    <w:p w:rsidR="000C36A2" w:rsidRPr="00471D82" w:rsidRDefault="000C36A2" w:rsidP="000C36A2">
      <w:pPr>
        <w:ind w:left="851" w:hanging="425"/>
        <w:jc w:val="both"/>
        <w:rPr>
          <w:sz w:val="22"/>
          <w:szCs w:val="22"/>
        </w:rPr>
      </w:pPr>
    </w:p>
    <w:p w:rsidR="000C36A2" w:rsidRPr="00DB61EF" w:rsidRDefault="000C36A2" w:rsidP="000C36A2">
      <w:pPr>
        <w:numPr>
          <w:ilvl w:val="0"/>
          <w:numId w:val="12"/>
        </w:numPr>
        <w:ind w:left="851" w:hanging="425"/>
        <w:jc w:val="both"/>
        <w:rPr>
          <w:sz w:val="22"/>
          <w:szCs w:val="22"/>
        </w:rPr>
      </w:pPr>
      <w:r w:rsidRPr="00DB61EF">
        <w:rPr>
          <w:sz w:val="22"/>
          <w:szCs w:val="22"/>
        </w:rPr>
        <w:t>Na práva a povinnosti členov spoločenstva sa vzťahujú ustanovenia Občianskeho zákonníka</w:t>
      </w:r>
      <w:r w:rsidR="00B062AB">
        <w:rPr>
          <w:sz w:val="22"/>
          <w:szCs w:val="22"/>
        </w:rPr>
        <w:t>,</w:t>
      </w:r>
      <w:r w:rsidRPr="00DB61EF">
        <w:rPr>
          <w:sz w:val="22"/>
          <w:szCs w:val="22"/>
        </w:rPr>
        <w:t xml:space="preserve"> ak  zákon o pozemkových spoločenstvách  neustanovuje inak.</w:t>
      </w:r>
    </w:p>
    <w:p w:rsidR="000C36A2" w:rsidRPr="00471D82" w:rsidRDefault="000C36A2" w:rsidP="000C36A2">
      <w:pPr>
        <w:ind w:left="851" w:hanging="425"/>
        <w:jc w:val="both"/>
        <w:rPr>
          <w:sz w:val="22"/>
          <w:szCs w:val="22"/>
        </w:rPr>
      </w:pPr>
    </w:p>
    <w:p w:rsidR="000C36A2" w:rsidRPr="00471D82" w:rsidRDefault="000C36A2" w:rsidP="000C36A2">
      <w:pPr>
        <w:pStyle w:val="Zkladntext"/>
        <w:numPr>
          <w:ilvl w:val="0"/>
          <w:numId w:val="12"/>
        </w:numPr>
        <w:ind w:left="851" w:hanging="425"/>
        <w:rPr>
          <w:sz w:val="22"/>
          <w:szCs w:val="22"/>
        </w:rPr>
      </w:pPr>
      <w:r w:rsidRPr="00471D82">
        <w:rPr>
          <w:sz w:val="22"/>
          <w:szCs w:val="22"/>
        </w:rPr>
        <w:t xml:space="preserve">Medzi základné práva člena spoločenstva patrí najmä: </w:t>
      </w:r>
    </w:p>
    <w:p w:rsidR="000C36A2" w:rsidRPr="00471D82" w:rsidRDefault="000C36A2" w:rsidP="000C36A2">
      <w:pPr>
        <w:numPr>
          <w:ilvl w:val="0"/>
          <w:numId w:val="8"/>
        </w:numPr>
        <w:tabs>
          <w:tab w:val="clear" w:pos="360"/>
        </w:tabs>
        <w:ind w:left="1276" w:hanging="425"/>
        <w:jc w:val="both"/>
        <w:rPr>
          <w:sz w:val="22"/>
          <w:szCs w:val="22"/>
        </w:rPr>
      </w:pPr>
      <w:r w:rsidRPr="00471D82">
        <w:rPr>
          <w:sz w:val="22"/>
          <w:szCs w:val="22"/>
        </w:rPr>
        <w:t>právo podieľať sa na  činnosti orgánov spoločenstva, najmä právo voliť a byť volený do týchto orgánov a aktívne sa podieľať na rozhodovaní o otázkach spoločenstva, najmä o spôsobe jeho hospodárenia, o využívaní spoločného majetku, jeho rozvoji a zveľaďovaní a o spôsobe nakladania s dosiahnutými výsledkami hospodárenia,</w:t>
      </w:r>
    </w:p>
    <w:p w:rsidR="000C36A2" w:rsidRPr="00471D82" w:rsidRDefault="000C36A2" w:rsidP="000C36A2">
      <w:pPr>
        <w:numPr>
          <w:ilvl w:val="0"/>
          <w:numId w:val="8"/>
        </w:numPr>
        <w:tabs>
          <w:tab w:val="clear" w:pos="360"/>
        </w:tabs>
        <w:ind w:left="1276" w:hanging="425"/>
        <w:jc w:val="both"/>
        <w:rPr>
          <w:sz w:val="22"/>
          <w:szCs w:val="22"/>
        </w:rPr>
      </w:pPr>
      <w:r w:rsidRPr="00471D82">
        <w:rPr>
          <w:sz w:val="22"/>
          <w:szCs w:val="22"/>
        </w:rPr>
        <w:t>právo podieľať sa podľa spoluvlastníckych podielov na pôžitkoch a hmotných výhodách vyplývajúcich z členstva v spoločenstve.</w:t>
      </w:r>
    </w:p>
    <w:p w:rsidR="000C36A2" w:rsidRPr="00471D82" w:rsidRDefault="000C36A2" w:rsidP="000C36A2">
      <w:pPr>
        <w:ind w:left="851" w:hanging="425"/>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rPr>
        <w:t>Člen spoločenstva je povinný podieľať sa na vykonávaní činností smerujúcich k dosiahnutiu účelu spoločenstva a zdržať sa konania, ktoré by tomuto účelu odporovalo.</w:t>
      </w:r>
    </w:p>
    <w:p w:rsidR="000C36A2" w:rsidRPr="00471D82" w:rsidRDefault="000C36A2" w:rsidP="000C36A2">
      <w:pPr>
        <w:ind w:left="851" w:hanging="425"/>
        <w:jc w:val="both"/>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rPr>
        <w:t>Za záväzky voči tretím osobám ručí spoločenstvo svojim majetkom, spoločníci len do výšky svojich podielov</w:t>
      </w:r>
      <w:r w:rsidR="00B970FD">
        <w:rPr>
          <w:sz w:val="22"/>
          <w:szCs w:val="22"/>
        </w:rPr>
        <w:t xml:space="preserve"> na</w:t>
      </w:r>
      <w:r w:rsidRPr="00471D82">
        <w:rPr>
          <w:sz w:val="22"/>
          <w:szCs w:val="22"/>
        </w:rPr>
        <w:t xml:space="preserve"> spoločnej nehnuteľnosti.</w:t>
      </w:r>
    </w:p>
    <w:p w:rsidR="000C36A2" w:rsidRPr="00471D82" w:rsidRDefault="000C36A2" w:rsidP="000C36A2">
      <w:pPr>
        <w:ind w:left="851" w:hanging="425"/>
        <w:jc w:val="both"/>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rPr>
        <w:t xml:space="preserve">Účasť </w:t>
      </w:r>
      <w:r w:rsidR="00B970FD">
        <w:rPr>
          <w:sz w:val="22"/>
          <w:szCs w:val="22"/>
        </w:rPr>
        <w:t>člena spoločenstva</w:t>
      </w:r>
      <w:r w:rsidRPr="00471D82">
        <w:rPr>
          <w:sz w:val="22"/>
          <w:szCs w:val="22"/>
        </w:rPr>
        <w:t xml:space="preserve"> na výkone práv a povinností vyplývajúcich zo spoluvlastníckeho práva k spoločnej nehnuteľnosti je podmienené súčtom jeho podielov na tejto nehnuteľnosti, pričom pri rozhodovaní v spoločenstve má každý </w:t>
      </w:r>
      <w:r w:rsidR="00B970FD">
        <w:rPr>
          <w:sz w:val="22"/>
          <w:szCs w:val="22"/>
        </w:rPr>
        <w:t xml:space="preserve">člen spoločenstva </w:t>
      </w:r>
      <w:r w:rsidRPr="00471D82">
        <w:rPr>
          <w:sz w:val="22"/>
          <w:szCs w:val="22"/>
        </w:rPr>
        <w:t>taký počet hlasov, aký mu patrí podľa súčtu týchto jeho podielov.</w:t>
      </w:r>
    </w:p>
    <w:p w:rsidR="000C36A2" w:rsidRPr="00471D82" w:rsidRDefault="000C36A2" w:rsidP="000C36A2">
      <w:pPr>
        <w:ind w:left="851" w:hanging="425"/>
        <w:rPr>
          <w:sz w:val="22"/>
          <w:szCs w:val="22"/>
        </w:rPr>
      </w:pPr>
    </w:p>
    <w:p w:rsidR="000C36A2" w:rsidRPr="00471D82" w:rsidRDefault="000C36A2" w:rsidP="000C36A2">
      <w:pPr>
        <w:numPr>
          <w:ilvl w:val="0"/>
          <w:numId w:val="12"/>
        </w:numPr>
        <w:ind w:left="851" w:hanging="425"/>
        <w:jc w:val="both"/>
        <w:rPr>
          <w:sz w:val="22"/>
          <w:szCs w:val="22"/>
        </w:rPr>
      </w:pPr>
      <w:r w:rsidRPr="00471D82">
        <w:rPr>
          <w:sz w:val="22"/>
          <w:szCs w:val="22"/>
        </w:rPr>
        <w:t>Člen spoločenstva splnomocňuje na zastupovanie  svojej osoby na  zhromaždení iného člena spoločenstva na základe písomného splnomocnenia</w:t>
      </w:r>
      <w:r>
        <w:rPr>
          <w:sz w:val="22"/>
          <w:szCs w:val="22"/>
        </w:rPr>
        <w:t>.</w:t>
      </w:r>
    </w:p>
    <w:p w:rsidR="000C36A2" w:rsidRPr="00471D82" w:rsidRDefault="000C36A2" w:rsidP="000C36A2">
      <w:pPr>
        <w:ind w:left="851" w:hanging="425"/>
        <w:jc w:val="both"/>
        <w:rPr>
          <w:sz w:val="22"/>
          <w:szCs w:val="22"/>
        </w:rPr>
      </w:pPr>
    </w:p>
    <w:p w:rsidR="000C36A2" w:rsidRPr="00F43803" w:rsidRDefault="000C36A2" w:rsidP="000C36A2">
      <w:pPr>
        <w:numPr>
          <w:ilvl w:val="0"/>
          <w:numId w:val="12"/>
        </w:numPr>
        <w:ind w:left="851" w:hanging="425"/>
        <w:jc w:val="both"/>
        <w:rPr>
          <w:sz w:val="22"/>
          <w:szCs w:val="22"/>
        </w:rPr>
      </w:pPr>
      <w:r w:rsidRPr="00F04D53">
        <w:rPr>
          <w:sz w:val="22"/>
          <w:szCs w:val="22"/>
        </w:rPr>
        <w:t xml:space="preserve">Zriaďuje sa depozit nevyplatených podielov členov spoločenstva po dobu 5 rokov od jeho prvej splatnosti. Po uplynutí 5 rokov od prvej splatnosti sa v prípade nevyplatenia týchto prostriedkov členovi </w:t>
      </w:r>
      <w:r w:rsidRPr="00F43803">
        <w:rPr>
          <w:sz w:val="22"/>
          <w:szCs w:val="22"/>
        </w:rPr>
        <w:t xml:space="preserve">spoločenstva ich depozit ruší a ich hodnota sa preúčtuje v prospech investičného fondu spoločenstva.    </w:t>
      </w:r>
    </w:p>
    <w:p w:rsidR="000C36A2" w:rsidRPr="00F43803" w:rsidRDefault="000C36A2" w:rsidP="000C36A2">
      <w:pPr>
        <w:pStyle w:val="Odsekzoznamu"/>
        <w:rPr>
          <w:b/>
          <w:sz w:val="22"/>
          <w:szCs w:val="22"/>
        </w:rPr>
      </w:pPr>
    </w:p>
    <w:p w:rsidR="000C36A2" w:rsidRPr="00F43803" w:rsidRDefault="000C36A2" w:rsidP="000C36A2">
      <w:pPr>
        <w:numPr>
          <w:ilvl w:val="0"/>
          <w:numId w:val="12"/>
        </w:numPr>
        <w:ind w:left="851" w:hanging="425"/>
        <w:jc w:val="both"/>
        <w:rPr>
          <w:b/>
          <w:sz w:val="22"/>
          <w:szCs w:val="22"/>
        </w:rPr>
      </w:pPr>
      <w:r w:rsidRPr="00F43803">
        <w:rPr>
          <w:sz w:val="22"/>
          <w:szCs w:val="22"/>
          <w:shd w:val="clear" w:color="auto" w:fill="FFFFFF"/>
        </w:rPr>
        <w:t>Členovia spoločenstva /vrátane fondu/ majú právo nahliadať do dokladov týkajúcich sa hospodárenia spoločenstva a vyžiadať si ich kópie.</w:t>
      </w:r>
    </w:p>
    <w:p w:rsidR="000C36A2" w:rsidRPr="00471D82" w:rsidRDefault="000C36A2" w:rsidP="000C36A2">
      <w:pPr>
        <w:jc w:val="both"/>
        <w:rPr>
          <w:i/>
          <w:sz w:val="22"/>
          <w:szCs w:val="22"/>
        </w:rPr>
      </w:pPr>
    </w:p>
    <w:p w:rsidR="000C36A2" w:rsidRPr="00471D82" w:rsidRDefault="000C36A2" w:rsidP="000C36A2">
      <w:pPr>
        <w:jc w:val="both"/>
        <w:rPr>
          <w:i/>
          <w:sz w:val="22"/>
          <w:szCs w:val="22"/>
        </w:rPr>
      </w:pPr>
    </w:p>
    <w:p w:rsidR="000C36A2" w:rsidRPr="00471D82" w:rsidRDefault="000C36A2" w:rsidP="000C36A2">
      <w:pPr>
        <w:jc w:val="center"/>
        <w:rPr>
          <w:b/>
          <w:sz w:val="22"/>
          <w:szCs w:val="22"/>
        </w:rPr>
      </w:pPr>
      <w:r w:rsidRPr="00471D82">
        <w:rPr>
          <w:b/>
          <w:sz w:val="22"/>
          <w:szCs w:val="22"/>
        </w:rPr>
        <w:t>Čl. IV.</w:t>
      </w:r>
    </w:p>
    <w:p w:rsidR="000C36A2" w:rsidRPr="00471D82" w:rsidRDefault="000C36A2" w:rsidP="000C36A2">
      <w:pPr>
        <w:jc w:val="center"/>
        <w:rPr>
          <w:b/>
          <w:sz w:val="22"/>
          <w:szCs w:val="22"/>
        </w:rPr>
      </w:pPr>
      <w:r w:rsidRPr="00471D82">
        <w:rPr>
          <w:b/>
          <w:sz w:val="22"/>
          <w:szCs w:val="22"/>
        </w:rPr>
        <w:t xml:space="preserve">Orgány spoločenstva </w:t>
      </w:r>
    </w:p>
    <w:p w:rsidR="000C36A2" w:rsidRPr="00471D82" w:rsidRDefault="000C36A2" w:rsidP="000C36A2">
      <w:pPr>
        <w:jc w:val="both"/>
        <w:rPr>
          <w:b/>
          <w:sz w:val="22"/>
          <w:szCs w:val="22"/>
        </w:rPr>
      </w:pPr>
    </w:p>
    <w:p w:rsidR="000C36A2" w:rsidRPr="00471D82" w:rsidRDefault="000C36A2" w:rsidP="000C36A2">
      <w:pPr>
        <w:numPr>
          <w:ilvl w:val="1"/>
          <w:numId w:val="10"/>
        </w:numPr>
        <w:ind w:left="851" w:hanging="425"/>
        <w:jc w:val="both"/>
        <w:rPr>
          <w:sz w:val="22"/>
          <w:szCs w:val="22"/>
        </w:rPr>
      </w:pPr>
      <w:r w:rsidRPr="00471D82">
        <w:rPr>
          <w:sz w:val="22"/>
          <w:szCs w:val="22"/>
        </w:rPr>
        <w:t>Orgánmi spoločenstva sú :</w:t>
      </w:r>
    </w:p>
    <w:p w:rsidR="000C36A2" w:rsidRPr="00471D82" w:rsidRDefault="000C36A2" w:rsidP="000C36A2">
      <w:pPr>
        <w:numPr>
          <w:ilvl w:val="0"/>
          <w:numId w:val="11"/>
        </w:numPr>
        <w:ind w:left="1276" w:hanging="425"/>
        <w:jc w:val="both"/>
        <w:rPr>
          <w:b/>
          <w:sz w:val="22"/>
          <w:szCs w:val="22"/>
        </w:rPr>
      </w:pPr>
      <w:r w:rsidRPr="00471D82">
        <w:rPr>
          <w:b/>
          <w:sz w:val="22"/>
          <w:szCs w:val="22"/>
        </w:rPr>
        <w:t>zhromaždenie,</w:t>
      </w:r>
    </w:p>
    <w:p w:rsidR="000C36A2" w:rsidRPr="00471D82" w:rsidRDefault="000C36A2" w:rsidP="000C36A2">
      <w:pPr>
        <w:numPr>
          <w:ilvl w:val="0"/>
          <w:numId w:val="11"/>
        </w:numPr>
        <w:ind w:left="1276" w:hanging="425"/>
        <w:jc w:val="both"/>
        <w:rPr>
          <w:b/>
          <w:sz w:val="22"/>
          <w:szCs w:val="22"/>
        </w:rPr>
      </w:pPr>
      <w:r w:rsidRPr="00471D82">
        <w:rPr>
          <w:b/>
          <w:sz w:val="22"/>
          <w:szCs w:val="22"/>
        </w:rPr>
        <w:t>výbor,</w:t>
      </w:r>
    </w:p>
    <w:p w:rsidR="000C36A2" w:rsidRPr="00471D82" w:rsidRDefault="000C36A2" w:rsidP="000C36A2">
      <w:pPr>
        <w:numPr>
          <w:ilvl w:val="0"/>
          <w:numId w:val="11"/>
        </w:numPr>
        <w:ind w:left="1276" w:hanging="425"/>
        <w:jc w:val="both"/>
        <w:rPr>
          <w:b/>
          <w:sz w:val="22"/>
          <w:szCs w:val="22"/>
        </w:rPr>
      </w:pPr>
      <w:r w:rsidRPr="00471D82">
        <w:rPr>
          <w:b/>
          <w:sz w:val="22"/>
          <w:szCs w:val="22"/>
        </w:rPr>
        <w:t>dozorná rada,</w:t>
      </w:r>
    </w:p>
    <w:p w:rsidR="000C36A2" w:rsidRPr="00471D82" w:rsidRDefault="000C36A2" w:rsidP="000C36A2">
      <w:pPr>
        <w:numPr>
          <w:ilvl w:val="0"/>
          <w:numId w:val="11"/>
        </w:numPr>
        <w:ind w:left="1276" w:hanging="425"/>
        <w:jc w:val="both"/>
        <w:rPr>
          <w:b/>
          <w:sz w:val="22"/>
          <w:szCs w:val="22"/>
        </w:rPr>
      </w:pPr>
      <w:r w:rsidRPr="00471D82">
        <w:rPr>
          <w:b/>
          <w:sz w:val="22"/>
          <w:szCs w:val="22"/>
        </w:rPr>
        <w:t xml:space="preserve">iné orgány spoločenstva zriadené </w:t>
      </w:r>
      <w:r>
        <w:rPr>
          <w:b/>
          <w:sz w:val="22"/>
          <w:szCs w:val="22"/>
        </w:rPr>
        <w:t>zmluvou o spoločenstve</w:t>
      </w:r>
      <w:r w:rsidRPr="00471D82">
        <w:rPr>
          <w:b/>
          <w:sz w:val="22"/>
          <w:szCs w:val="22"/>
        </w:rPr>
        <w:t>.</w:t>
      </w:r>
    </w:p>
    <w:p w:rsidR="000C36A2" w:rsidRPr="00471D82" w:rsidRDefault="000C36A2" w:rsidP="000C36A2">
      <w:pPr>
        <w:ind w:left="851" w:hanging="425"/>
        <w:jc w:val="both"/>
        <w:rPr>
          <w:sz w:val="22"/>
          <w:szCs w:val="22"/>
        </w:rPr>
      </w:pPr>
    </w:p>
    <w:p w:rsidR="000C36A2" w:rsidRPr="00471D82" w:rsidRDefault="000C36A2" w:rsidP="000C36A2">
      <w:pPr>
        <w:pStyle w:val="Odsekzoznamu"/>
        <w:numPr>
          <w:ilvl w:val="1"/>
          <w:numId w:val="10"/>
        </w:numPr>
        <w:ind w:left="851" w:hanging="425"/>
        <w:jc w:val="both"/>
        <w:rPr>
          <w:sz w:val="22"/>
          <w:szCs w:val="22"/>
          <w:shd w:val="clear" w:color="auto" w:fill="FFFFFF"/>
        </w:rPr>
      </w:pPr>
      <w:r w:rsidRPr="00471D82">
        <w:rPr>
          <w:sz w:val="22"/>
          <w:szCs w:val="22"/>
          <w:shd w:val="clear" w:color="auto" w:fill="FFFFFF"/>
        </w:rPr>
        <w:t>Do orgánov spoločenstva podľa odseku 1</w:t>
      </w:r>
      <w:r w:rsidR="00B52547">
        <w:rPr>
          <w:sz w:val="22"/>
          <w:szCs w:val="22"/>
          <w:shd w:val="clear" w:color="auto" w:fill="FFFFFF"/>
        </w:rPr>
        <w:t>)</w:t>
      </w:r>
      <w:r w:rsidRPr="00471D82">
        <w:rPr>
          <w:sz w:val="22"/>
          <w:szCs w:val="22"/>
          <w:shd w:val="clear" w:color="auto" w:fill="FFFFFF"/>
        </w:rPr>
        <w:t xml:space="preserve"> písm. b) až d) môžu byť volené fyzické osoby, spôsobilé na právne úkony, staršie ako 18 rokov alebo právnické osoby, ktoré sú členmi spoločenstva, a najneskôr </w:t>
      </w:r>
      <w:r w:rsidR="00DD2620" w:rsidRPr="008B7D9D">
        <w:rPr>
          <w:sz w:val="22"/>
          <w:szCs w:val="22"/>
          <w:shd w:val="clear" w:color="auto" w:fill="FFFFFF"/>
        </w:rPr>
        <w:t>7 kalendárnych dní</w:t>
      </w:r>
      <w:r w:rsidRPr="008B7D9D">
        <w:rPr>
          <w:sz w:val="22"/>
          <w:szCs w:val="22"/>
          <w:shd w:val="clear" w:color="auto" w:fill="FFFFFF"/>
        </w:rPr>
        <w:t xml:space="preserve"> pred </w:t>
      </w:r>
      <w:r w:rsidR="00DD2620" w:rsidRPr="008B7D9D">
        <w:rPr>
          <w:sz w:val="22"/>
          <w:szCs w:val="22"/>
          <w:shd w:val="clear" w:color="auto" w:fill="FFFFFF"/>
        </w:rPr>
        <w:t>konaním</w:t>
      </w:r>
      <w:r w:rsidRPr="008B7D9D">
        <w:rPr>
          <w:sz w:val="22"/>
          <w:szCs w:val="22"/>
          <w:shd w:val="clear" w:color="auto" w:fill="FFFFFF"/>
        </w:rPr>
        <w:t xml:space="preserve"> zhromaždenia </w:t>
      </w:r>
      <w:r w:rsidR="00DD2620" w:rsidRPr="008B7D9D">
        <w:rPr>
          <w:sz w:val="22"/>
          <w:szCs w:val="22"/>
          <w:shd w:val="clear" w:color="auto" w:fill="FFFFFF"/>
        </w:rPr>
        <w:t xml:space="preserve">doručili do sídla spoločenstva osobne alebo prostredníctvom pošty </w:t>
      </w:r>
      <w:r w:rsidRPr="008B7D9D">
        <w:rPr>
          <w:sz w:val="22"/>
          <w:szCs w:val="22"/>
          <w:shd w:val="clear" w:color="auto" w:fill="FFFFFF"/>
        </w:rPr>
        <w:t>oznám</w:t>
      </w:r>
      <w:r w:rsidR="00DD2620" w:rsidRPr="008B7D9D">
        <w:rPr>
          <w:sz w:val="22"/>
          <w:szCs w:val="22"/>
          <w:shd w:val="clear" w:color="auto" w:fill="FFFFFF"/>
        </w:rPr>
        <w:t>enie</w:t>
      </w:r>
      <w:r w:rsidRPr="008B7D9D">
        <w:rPr>
          <w:sz w:val="22"/>
          <w:szCs w:val="22"/>
          <w:shd w:val="clear" w:color="auto" w:fill="FFFFFF"/>
        </w:rPr>
        <w:t xml:space="preserve"> </w:t>
      </w:r>
      <w:r w:rsidR="00DD2620" w:rsidRPr="008B7D9D">
        <w:rPr>
          <w:sz w:val="22"/>
          <w:szCs w:val="22"/>
          <w:shd w:val="clear" w:color="auto" w:fill="FFFFFF"/>
        </w:rPr>
        <w:t xml:space="preserve">o svojej </w:t>
      </w:r>
      <w:r w:rsidRPr="008B7D9D">
        <w:rPr>
          <w:sz w:val="22"/>
          <w:szCs w:val="22"/>
          <w:shd w:val="clear" w:color="auto" w:fill="FFFFFF"/>
        </w:rPr>
        <w:t>kandidatúr</w:t>
      </w:r>
      <w:r w:rsidR="00DD2620" w:rsidRPr="008B7D9D">
        <w:rPr>
          <w:sz w:val="22"/>
          <w:szCs w:val="22"/>
          <w:shd w:val="clear" w:color="auto" w:fill="FFFFFF"/>
        </w:rPr>
        <w:t xml:space="preserve">e </w:t>
      </w:r>
      <w:r w:rsidR="00DD2620" w:rsidRPr="008B7D9D">
        <w:rPr>
          <w:sz w:val="22"/>
          <w:szCs w:val="22"/>
          <w:shd w:val="clear" w:color="auto" w:fill="FFFFFF"/>
        </w:rPr>
        <w:lastRenderedPageBreak/>
        <w:t>s vlastnoručným podpisom</w:t>
      </w:r>
      <w:r w:rsidRPr="008B7D9D">
        <w:rPr>
          <w:sz w:val="22"/>
          <w:szCs w:val="22"/>
          <w:shd w:val="clear" w:color="auto" w:fill="FFFFFF"/>
        </w:rPr>
        <w:t xml:space="preserve">. </w:t>
      </w:r>
      <w:r w:rsidR="00DD2620" w:rsidRPr="008B7D9D">
        <w:rPr>
          <w:sz w:val="22"/>
          <w:szCs w:val="22"/>
          <w:shd w:val="clear" w:color="auto" w:fill="FFFFFF"/>
        </w:rPr>
        <w:t>Písomná kandidatúra podľa predchádzajúcej vety musí obsahovať meno a priezvisko kandidáta, dátum jeho narodenia, trvalé bydlisko a uvedenie orgánu a funkcie v spoločenstv</w:t>
      </w:r>
      <w:r w:rsidR="00747665" w:rsidRPr="008B7D9D">
        <w:rPr>
          <w:sz w:val="22"/>
          <w:szCs w:val="22"/>
          <w:shd w:val="clear" w:color="auto" w:fill="FFFFFF"/>
        </w:rPr>
        <w:t>e</w:t>
      </w:r>
      <w:r w:rsidR="00DD2620" w:rsidRPr="008B7D9D">
        <w:rPr>
          <w:sz w:val="22"/>
          <w:szCs w:val="22"/>
          <w:shd w:val="clear" w:color="auto" w:fill="FFFFFF"/>
        </w:rPr>
        <w:t>, o ktorú sa chce uchádzať</w:t>
      </w:r>
      <w:r w:rsidR="00747665" w:rsidRPr="008B7D9D">
        <w:rPr>
          <w:sz w:val="22"/>
          <w:szCs w:val="22"/>
          <w:shd w:val="clear" w:color="auto" w:fill="FFFFFF"/>
        </w:rPr>
        <w:t>; v prípade, že kandidátom je právnická osoba uvedie táto v písomnej kandidatúre jej obchodné meno, resp. registrovaný názov, sídlo, identifikačné číslo a označenie osoby oprávnenej konať v jej mene a jej funkcie</w:t>
      </w:r>
      <w:r w:rsidR="00DD2620" w:rsidRPr="008B7D9D">
        <w:rPr>
          <w:sz w:val="22"/>
          <w:szCs w:val="22"/>
          <w:shd w:val="clear" w:color="auto" w:fill="FFFFFF"/>
        </w:rPr>
        <w:t>.</w:t>
      </w:r>
      <w:r w:rsidR="00DD2620">
        <w:rPr>
          <w:sz w:val="22"/>
          <w:szCs w:val="22"/>
          <w:shd w:val="clear" w:color="auto" w:fill="FFFFFF"/>
        </w:rPr>
        <w:t xml:space="preserve"> </w:t>
      </w:r>
      <w:r w:rsidRPr="00471D82">
        <w:rPr>
          <w:sz w:val="22"/>
          <w:szCs w:val="22"/>
          <w:shd w:val="clear" w:color="auto" w:fill="FFFFFF"/>
        </w:rPr>
        <w:t xml:space="preserve">Členom dozornej rady môže byť </w:t>
      </w:r>
      <w:r>
        <w:rPr>
          <w:sz w:val="22"/>
          <w:szCs w:val="22"/>
          <w:shd w:val="clear" w:color="auto" w:fill="FFFFFF"/>
        </w:rPr>
        <w:t>len</w:t>
      </w:r>
      <w:r w:rsidRPr="00471D82">
        <w:rPr>
          <w:sz w:val="22"/>
          <w:szCs w:val="22"/>
          <w:shd w:val="clear" w:color="auto" w:fill="FFFFFF"/>
        </w:rPr>
        <w:t xml:space="preserve"> fyzická osoba, ktorá je členom spoločenstva. Členstvo v orgánoch spoločenstva podľa odseku 1</w:t>
      </w:r>
      <w:r w:rsidR="00B52547">
        <w:rPr>
          <w:sz w:val="22"/>
          <w:szCs w:val="22"/>
          <w:shd w:val="clear" w:color="auto" w:fill="FFFFFF"/>
        </w:rPr>
        <w:t>)</w:t>
      </w:r>
      <w:r w:rsidRPr="00471D82">
        <w:rPr>
          <w:sz w:val="22"/>
          <w:szCs w:val="22"/>
          <w:shd w:val="clear" w:color="auto" w:fill="FFFFFF"/>
        </w:rPr>
        <w:t xml:space="preserve"> písm. b) až d) zaniká uplynutím funkčného obdobia orgánu spoločenstva, odvolaním, smrťou fyzickej osoby, zánikom právnickej osoby alebo písomným oznámením o vzdaní sa členstva.</w:t>
      </w:r>
    </w:p>
    <w:p w:rsidR="000C36A2" w:rsidRPr="00471D82" w:rsidRDefault="000C36A2" w:rsidP="000C36A2">
      <w:pPr>
        <w:ind w:left="851"/>
        <w:jc w:val="both"/>
        <w:rPr>
          <w:sz w:val="22"/>
          <w:szCs w:val="22"/>
        </w:rPr>
      </w:pPr>
      <w:r w:rsidRPr="00471D82">
        <w:rPr>
          <w:sz w:val="22"/>
          <w:szCs w:val="22"/>
          <w:shd w:val="clear" w:color="auto" w:fill="FFFFFF"/>
        </w:rPr>
        <w:t>Ak je členom orgánu spoločenstva podľa odseku 1</w:t>
      </w:r>
      <w:r w:rsidR="00B52547">
        <w:rPr>
          <w:sz w:val="22"/>
          <w:szCs w:val="22"/>
          <w:shd w:val="clear" w:color="auto" w:fill="FFFFFF"/>
        </w:rPr>
        <w:t>)</w:t>
      </w:r>
      <w:r w:rsidRPr="00471D82">
        <w:rPr>
          <w:sz w:val="22"/>
          <w:szCs w:val="22"/>
          <w:shd w:val="clear" w:color="auto" w:fill="FFFFFF"/>
        </w:rPr>
        <w:t xml:space="preserve"> písm. b) až d) právnická osoba, práva a povinnosti člena orgánu spoločenstva vykonáva jej zástupca; výmena zástupcu právnickej osoby nie je zmenou člena orgánu spoločenstva. Právnická osoba, ktorá je členom orgánu spoločenstva podľa odseku 1</w:t>
      </w:r>
      <w:r w:rsidR="00B52547">
        <w:rPr>
          <w:sz w:val="22"/>
          <w:szCs w:val="22"/>
          <w:shd w:val="clear" w:color="auto" w:fill="FFFFFF"/>
        </w:rPr>
        <w:t>)</w:t>
      </w:r>
      <w:r w:rsidRPr="00471D82">
        <w:rPr>
          <w:sz w:val="22"/>
          <w:szCs w:val="22"/>
          <w:shd w:val="clear" w:color="auto" w:fill="FFFFFF"/>
        </w:rPr>
        <w:t xml:space="preserve"> písm. b) až d), je povinná bezodkladne oznámiť spoločenstvu výmenu svojho zástupcu.</w:t>
      </w:r>
    </w:p>
    <w:p w:rsidR="000C36A2" w:rsidRPr="00471D82" w:rsidRDefault="000C36A2" w:rsidP="000C36A2">
      <w:pPr>
        <w:ind w:left="851" w:hanging="425"/>
        <w:jc w:val="both"/>
        <w:rPr>
          <w:sz w:val="22"/>
          <w:szCs w:val="22"/>
        </w:rPr>
      </w:pPr>
    </w:p>
    <w:p w:rsidR="000C36A2" w:rsidRPr="00471D82" w:rsidRDefault="000C36A2" w:rsidP="000C36A2">
      <w:pPr>
        <w:numPr>
          <w:ilvl w:val="1"/>
          <w:numId w:val="10"/>
        </w:numPr>
        <w:ind w:left="851" w:hanging="425"/>
        <w:jc w:val="both"/>
        <w:rPr>
          <w:sz w:val="22"/>
          <w:szCs w:val="22"/>
        </w:rPr>
      </w:pPr>
      <w:r w:rsidRPr="00471D82">
        <w:rPr>
          <w:sz w:val="22"/>
          <w:szCs w:val="22"/>
        </w:rPr>
        <w:t>Volebné obdobie orgánov spoločenstva podľa odseku 1</w:t>
      </w:r>
      <w:r w:rsidR="00405321">
        <w:rPr>
          <w:sz w:val="22"/>
          <w:szCs w:val="22"/>
        </w:rPr>
        <w:t>)</w:t>
      </w:r>
      <w:r w:rsidRPr="00471D82">
        <w:rPr>
          <w:sz w:val="22"/>
          <w:szCs w:val="22"/>
        </w:rPr>
        <w:t xml:space="preserve"> písm. b/ a c/ tohto článku je stanovené </w:t>
      </w:r>
      <w:r w:rsidR="002F3D64">
        <w:rPr>
          <w:sz w:val="22"/>
          <w:szCs w:val="22"/>
        </w:rPr>
        <w:t>Z</w:t>
      </w:r>
      <w:r w:rsidRPr="00471D82">
        <w:rPr>
          <w:sz w:val="22"/>
          <w:szCs w:val="22"/>
        </w:rPr>
        <w:t xml:space="preserve">mluvou na obdobie </w:t>
      </w:r>
      <w:r w:rsidRPr="00471D82">
        <w:rPr>
          <w:b/>
          <w:sz w:val="22"/>
          <w:szCs w:val="22"/>
        </w:rPr>
        <w:t xml:space="preserve"> 4 </w:t>
      </w:r>
      <w:r w:rsidRPr="00471D82">
        <w:rPr>
          <w:sz w:val="22"/>
          <w:szCs w:val="22"/>
        </w:rPr>
        <w:t>rokov</w:t>
      </w:r>
      <w:r>
        <w:rPr>
          <w:sz w:val="22"/>
          <w:szCs w:val="22"/>
        </w:rPr>
        <w:t xml:space="preserve"> </w:t>
      </w:r>
      <w:r w:rsidR="00B062AB">
        <w:rPr>
          <w:sz w:val="22"/>
          <w:szCs w:val="22"/>
        </w:rPr>
        <w:t xml:space="preserve">a </w:t>
      </w:r>
      <w:r>
        <w:rPr>
          <w:sz w:val="22"/>
          <w:szCs w:val="22"/>
        </w:rPr>
        <w:t xml:space="preserve">začína vždy dňom 01.05. kalendárneho roka, kedy boli orgán, resp. orgány spoločenstva zvolené a končí uplynutím štvorročného volebného obdobia. </w:t>
      </w:r>
      <w:r w:rsidRPr="00471D82">
        <w:rPr>
          <w:sz w:val="22"/>
          <w:szCs w:val="22"/>
          <w:shd w:val="clear" w:color="auto" w:fill="FFFFFF"/>
        </w:rPr>
        <w:t>Funkčné obdobie orgánu spoločenstva podľa od</w:t>
      </w:r>
      <w:r>
        <w:rPr>
          <w:sz w:val="22"/>
          <w:szCs w:val="22"/>
          <w:shd w:val="clear" w:color="auto" w:fill="FFFFFF"/>
        </w:rPr>
        <w:t>seku 1</w:t>
      </w:r>
      <w:r w:rsidR="00405321">
        <w:rPr>
          <w:sz w:val="22"/>
          <w:szCs w:val="22"/>
          <w:shd w:val="clear" w:color="auto" w:fill="FFFFFF"/>
        </w:rPr>
        <w:t>)</w:t>
      </w:r>
      <w:r>
        <w:rPr>
          <w:sz w:val="22"/>
          <w:szCs w:val="22"/>
          <w:shd w:val="clear" w:color="auto" w:fill="FFFFFF"/>
        </w:rPr>
        <w:t xml:space="preserve"> písm. b) až d) je totožné s volebným obdobím orgánov spoločenstva podľa predchádzajúcej vety.</w:t>
      </w:r>
      <w:r w:rsidRPr="00471D82">
        <w:rPr>
          <w:sz w:val="22"/>
          <w:szCs w:val="22"/>
          <w:shd w:val="clear" w:color="auto" w:fill="FFFFFF"/>
        </w:rPr>
        <w:t xml:space="preserve"> Dĺžka funkčného obdobia orgánu spoločenstva podľa odseku 1</w:t>
      </w:r>
      <w:r w:rsidR="00405321">
        <w:rPr>
          <w:sz w:val="22"/>
          <w:szCs w:val="22"/>
          <w:shd w:val="clear" w:color="auto" w:fill="FFFFFF"/>
        </w:rPr>
        <w:t>)</w:t>
      </w:r>
      <w:r w:rsidRPr="00471D82">
        <w:rPr>
          <w:sz w:val="22"/>
          <w:szCs w:val="22"/>
          <w:shd w:val="clear" w:color="auto" w:fill="FFFFFF"/>
        </w:rPr>
        <w:t xml:space="preserve"> písm. b) až d) nesmie presiahnuť dĺžku jeho volebného obdobia. Ak na uvoľnené miesto v orgáne spoločenstva nastupuje náhradník alebo je zvolený nový člen orgánu spoločenstva, jeho funkčné obdobie trvá do konca funkčného obdobia orgánu spoločenstva.</w:t>
      </w:r>
      <w:r w:rsidRPr="00471D82">
        <w:rPr>
          <w:sz w:val="22"/>
          <w:szCs w:val="22"/>
        </w:rPr>
        <w:t xml:space="preserve"> </w:t>
      </w:r>
    </w:p>
    <w:p w:rsidR="000C36A2" w:rsidRPr="00471D82" w:rsidRDefault="000C36A2" w:rsidP="000C36A2">
      <w:pPr>
        <w:ind w:left="851" w:hanging="425"/>
        <w:jc w:val="both"/>
        <w:rPr>
          <w:sz w:val="22"/>
          <w:szCs w:val="22"/>
        </w:rPr>
      </w:pPr>
    </w:p>
    <w:p w:rsidR="000C36A2" w:rsidRPr="00471D82" w:rsidRDefault="000C36A2" w:rsidP="000C36A2">
      <w:pPr>
        <w:ind w:left="851"/>
        <w:jc w:val="both"/>
        <w:rPr>
          <w:sz w:val="22"/>
          <w:szCs w:val="22"/>
        </w:rPr>
      </w:pPr>
      <w:r w:rsidRPr="00471D82">
        <w:rPr>
          <w:sz w:val="22"/>
          <w:szCs w:val="22"/>
        </w:rPr>
        <w:t xml:space="preserve">Dňom zvolenia nových členov </w:t>
      </w:r>
      <w:r w:rsidR="00B970FD">
        <w:rPr>
          <w:sz w:val="22"/>
          <w:szCs w:val="22"/>
        </w:rPr>
        <w:t xml:space="preserve">do </w:t>
      </w:r>
      <w:r w:rsidRPr="00471D82">
        <w:rPr>
          <w:sz w:val="22"/>
          <w:szCs w:val="22"/>
        </w:rPr>
        <w:t>orgánov spoločenstva sú doterajší členovia orgánov spoločenstva oprávnení vykonávať len úkony na odovzdanie agendy novozvoleným členom orgánov spoločenstva</w:t>
      </w:r>
      <w:r w:rsidRPr="00471D82">
        <w:rPr>
          <w:sz w:val="22"/>
          <w:szCs w:val="22"/>
          <w:shd w:val="clear" w:color="auto" w:fill="FFFFFF"/>
        </w:rPr>
        <w:t>. Ak na uvoľnené miesto v orgáne spoločenstva nastupuje náhradník alebo je zvolený nový člen orgánu spoločenstva, jeho funkčné obdobie trvá do konca funkčného obdobia orgánu spoločenstva</w:t>
      </w:r>
      <w:r>
        <w:rPr>
          <w:sz w:val="22"/>
          <w:szCs w:val="22"/>
          <w:shd w:val="clear" w:color="auto" w:fill="FFFFFF"/>
        </w:rPr>
        <w:t>.</w:t>
      </w:r>
    </w:p>
    <w:p w:rsidR="000C36A2" w:rsidRPr="00471D82" w:rsidRDefault="000C36A2" w:rsidP="000C36A2">
      <w:pPr>
        <w:ind w:left="851"/>
        <w:rPr>
          <w:sz w:val="22"/>
          <w:szCs w:val="22"/>
        </w:rPr>
      </w:pPr>
    </w:p>
    <w:p w:rsidR="000C36A2" w:rsidRPr="00471D82" w:rsidRDefault="000C36A2" w:rsidP="000C36A2">
      <w:pPr>
        <w:ind w:left="851"/>
        <w:rPr>
          <w:sz w:val="22"/>
          <w:szCs w:val="22"/>
        </w:rPr>
      </w:pPr>
      <w:r w:rsidRPr="00471D82">
        <w:rPr>
          <w:sz w:val="22"/>
          <w:szCs w:val="22"/>
        </w:rPr>
        <w:t xml:space="preserve">Členstvo vo výbore a dozornej rade a funkcia predsedu spoločenstva </w:t>
      </w:r>
      <w:r w:rsidRPr="00471D82">
        <w:rPr>
          <w:sz w:val="22"/>
          <w:szCs w:val="22"/>
          <w:u w:val="single"/>
        </w:rPr>
        <w:t>zaniká:</w:t>
      </w:r>
      <w:r w:rsidRPr="00471D82">
        <w:rPr>
          <w:sz w:val="22"/>
          <w:szCs w:val="22"/>
        </w:rPr>
        <w:t xml:space="preserve">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skončením  funkčného obdobia člena orgánu spoločenstva, predsedu spoločenstva – jeho posledným dňom,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rozhodnutím zhromaždenia (odvolaním) – ku dňu určenému zhromaždením, inak dňom konania zhromaždenia,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písomným oznámením doručeným výboru spoločenstva o vzdaní sa členstva, funkcie predsedu spoločenstva, predsedu dozornej rady pričom členstvo, funkcia predsedu spoločenstva, predsedu dozornej rady zaniká ku dňu konania najbližšieho zhromaždenia, resp. najbližšieho zasadnutia dozornej rady. </w:t>
      </w:r>
    </w:p>
    <w:p w:rsidR="000C36A2" w:rsidRPr="00471D82" w:rsidRDefault="000C36A2" w:rsidP="000C36A2">
      <w:pPr>
        <w:ind w:left="851"/>
        <w:jc w:val="both"/>
        <w:rPr>
          <w:sz w:val="22"/>
          <w:szCs w:val="22"/>
        </w:rPr>
      </w:pPr>
      <w:r w:rsidRPr="00471D82">
        <w:rPr>
          <w:sz w:val="22"/>
          <w:szCs w:val="22"/>
        </w:rPr>
        <w:t xml:space="preserve">V prípade, že zhromaždenie, resp. dozorná rada nezasadnú do troch mesiacov od doručenia tohto oznámenia, členstvo, funkcia predsedu spoločenstva, predsedu dozornej rady zaniká nasledujúci deň po uplynutí tejto 3 mesačnej lehoty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stratou podmienok pre členstvo stanovených Zmluvou,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úmrtím člena, predsedu spoločenstva, predsedu dozornej rady, </w:t>
      </w:r>
    </w:p>
    <w:p w:rsidR="000C36A2" w:rsidRPr="00471D82" w:rsidRDefault="000C36A2" w:rsidP="000C36A2">
      <w:pPr>
        <w:pStyle w:val="Odsekzoznamu"/>
        <w:numPr>
          <w:ilvl w:val="1"/>
          <w:numId w:val="17"/>
        </w:numPr>
        <w:ind w:left="851" w:firstLine="0"/>
        <w:jc w:val="both"/>
        <w:rPr>
          <w:sz w:val="22"/>
          <w:szCs w:val="22"/>
        </w:rPr>
      </w:pPr>
      <w:r w:rsidRPr="00471D82">
        <w:rPr>
          <w:sz w:val="22"/>
          <w:szCs w:val="22"/>
        </w:rPr>
        <w:t xml:space="preserve">zánikom spoločenstva. </w:t>
      </w:r>
      <w:r w:rsidRPr="00471D82">
        <w:rPr>
          <w:sz w:val="22"/>
          <w:szCs w:val="22"/>
        </w:rPr>
        <w:cr/>
      </w:r>
    </w:p>
    <w:p w:rsidR="000C36A2" w:rsidRPr="00471D82" w:rsidRDefault="000C36A2" w:rsidP="000C36A2">
      <w:pPr>
        <w:ind w:left="851"/>
        <w:rPr>
          <w:sz w:val="22"/>
          <w:szCs w:val="22"/>
        </w:rPr>
      </w:pPr>
      <w:r w:rsidRPr="00471D82">
        <w:rPr>
          <w:sz w:val="22"/>
          <w:szCs w:val="22"/>
        </w:rPr>
        <w:t xml:space="preserve">Predseda spoločenstva, člen výboru a člen dozornej rady  môže byť odvolaný z funkcie ak: </w:t>
      </w:r>
    </w:p>
    <w:p w:rsidR="000C36A2" w:rsidRPr="00471D82" w:rsidRDefault="000C36A2" w:rsidP="000C36A2">
      <w:pPr>
        <w:numPr>
          <w:ilvl w:val="0"/>
          <w:numId w:val="9"/>
        </w:numPr>
        <w:tabs>
          <w:tab w:val="clear" w:pos="1440"/>
        </w:tabs>
        <w:ind w:left="851" w:firstLine="0"/>
        <w:jc w:val="both"/>
        <w:rPr>
          <w:sz w:val="22"/>
          <w:szCs w:val="22"/>
        </w:rPr>
      </w:pPr>
      <w:r w:rsidRPr="00471D82">
        <w:rPr>
          <w:sz w:val="22"/>
          <w:szCs w:val="22"/>
        </w:rPr>
        <w:t xml:space="preserve">si neplní povinnosti vyplývajúce zo </w:t>
      </w:r>
      <w:r w:rsidR="002F3D64">
        <w:rPr>
          <w:sz w:val="22"/>
          <w:szCs w:val="22"/>
        </w:rPr>
        <w:t>Z</w:t>
      </w:r>
      <w:r w:rsidR="00784966">
        <w:rPr>
          <w:sz w:val="22"/>
          <w:szCs w:val="22"/>
        </w:rPr>
        <w:t>mluvy</w:t>
      </w:r>
      <w:r w:rsidRPr="00471D82">
        <w:rPr>
          <w:sz w:val="22"/>
          <w:szCs w:val="22"/>
        </w:rPr>
        <w:t xml:space="preserve">, </w:t>
      </w:r>
    </w:p>
    <w:p w:rsidR="000C36A2" w:rsidRPr="00471D82" w:rsidRDefault="000C36A2" w:rsidP="000C36A2">
      <w:pPr>
        <w:numPr>
          <w:ilvl w:val="0"/>
          <w:numId w:val="9"/>
        </w:numPr>
        <w:tabs>
          <w:tab w:val="clear" w:pos="1440"/>
        </w:tabs>
        <w:ind w:left="851" w:firstLine="0"/>
        <w:jc w:val="both"/>
        <w:rPr>
          <w:sz w:val="22"/>
          <w:szCs w:val="22"/>
        </w:rPr>
      </w:pPr>
      <w:r w:rsidRPr="00471D82">
        <w:rPr>
          <w:sz w:val="22"/>
          <w:szCs w:val="22"/>
        </w:rPr>
        <w:t>počas najmenej šiestich po sebe nasledujúcich mesiacoch nevykonáva funkciu.</w:t>
      </w:r>
    </w:p>
    <w:p w:rsidR="000C36A2" w:rsidRPr="00471D82" w:rsidRDefault="000C36A2" w:rsidP="000C36A2">
      <w:pPr>
        <w:ind w:left="851"/>
        <w:jc w:val="both"/>
        <w:rPr>
          <w:sz w:val="22"/>
          <w:szCs w:val="22"/>
        </w:rPr>
      </w:pPr>
    </w:p>
    <w:p w:rsidR="000C36A2" w:rsidRPr="003639FE" w:rsidRDefault="000C36A2" w:rsidP="00E82834">
      <w:pPr>
        <w:tabs>
          <w:tab w:val="left" w:pos="1673"/>
          <w:tab w:val="center" w:pos="4536"/>
        </w:tabs>
        <w:rPr>
          <w:sz w:val="22"/>
          <w:szCs w:val="22"/>
          <w:shd w:val="clear" w:color="auto" w:fill="FFFFFF"/>
        </w:rPr>
      </w:pPr>
      <w:r w:rsidRPr="003639FE">
        <w:rPr>
          <w:sz w:val="22"/>
          <w:szCs w:val="22"/>
          <w:shd w:val="clear" w:color="auto" w:fill="FFFFFF"/>
        </w:rPr>
        <w:tab/>
      </w:r>
      <w:r w:rsidR="00E82834">
        <w:rPr>
          <w:sz w:val="22"/>
          <w:szCs w:val="22"/>
          <w:shd w:val="clear" w:color="auto" w:fill="FFFFFF"/>
        </w:rPr>
        <w:tab/>
      </w:r>
    </w:p>
    <w:p w:rsidR="000C36A2" w:rsidRPr="00471D82" w:rsidRDefault="000C36A2" w:rsidP="000C36A2">
      <w:pPr>
        <w:numPr>
          <w:ilvl w:val="1"/>
          <w:numId w:val="10"/>
        </w:numPr>
        <w:ind w:left="851" w:hanging="425"/>
        <w:jc w:val="both"/>
        <w:rPr>
          <w:sz w:val="22"/>
          <w:szCs w:val="22"/>
        </w:rPr>
      </w:pPr>
      <w:r w:rsidRPr="00471D82">
        <w:rPr>
          <w:sz w:val="22"/>
          <w:szCs w:val="22"/>
          <w:shd w:val="clear" w:color="auto" w:fill="FFFFFF"/>
        </w:rPr>
        <w:t>Podrobnosti o voľbách do orgánov spoločenstva, spôsobe ich ustanovenia, vzniku a zániku členstva v týchto orgánoch, nastupovaní náhradníkov členov týchto orgánov a o ich činnosti upravuje</w:t>
      </w:r>
      <w:r>
        <w:rPr>
          <w:sz w:val="22"/>
          <w:szCs w:val="22"/>
          <w:shd w:val="clear" w:color="auto" w:fill="FFFFFF"/>
        </w:rPr>
        <w:t xml:space="preserve"> Hlasovací a </w:t>
      </w:r>
      <w:r w:rsidRPr="00471D82">
        <w:rPr>
          <w:sz w:val="22"/>
          <w:szCs w:val="22"/>
          <w:shd w:val="clear" w:color="auto" w:fill="FFFFFF"/>
        </w:rPr>
        <w:t xml:space="preserve"> volebný </w:t>
      </w:r>
      <w:r>
        <w:rPr>
          <w:sz w:val="22"/>
          <w:szCs w:val="22"/>
          <w:shd w:val="clear" w:color="auto" w:fill="FFFFFF"/>
        </w:rPr>
        <w:t xml:space="preserve"> </w:t>
      </w:r>
      <w:r w:rsidRPr="00471D82">
        <w:rPr>
          <w:sz w:val="22"/>
          <w:szCs w:val="22"/>
          <w:shd w:val="clear" w:color="auto" w:fill="FFFFFF"/>
        </w:rPr>
        <w:t xml:space="preserve">poriadok </w:t>
      </w:r>
      <w:r>
        <w:rPr>
          <w:sz w:val="22"/>
          <w:szCs w:val="22"/>
          <w:shd w:val="clear" w:color="auto" w:fill="FFFFFF"/>
        </w:rPr>
        <w:t xml:space="preserve">zhromaždenia </w:t>
      </w:r>
      <w:r w:rsidRPr="00471D82">
        <w:rPr>
          <w:sz w:val="22"/>
          <w:szCs w:val="22"/>
          <w:shd w:val="clear" w:color="auto" w:fill="FFFFFF"/>
        </w:rPr>
        <w:t>v </w:t>
      </w:r>
      <w:r w:rsidR="002F3D64">
        <w:rPr>
          <w:sz w:val="22"/>
          <w:szCs w:val="22"/>
          <w:shd w:val="clear" w:color="auto" w:fill="FFFFFF"/>
        </w:rPr>
        <w:t>Z</w:t>
      </w:r>
      <w:r w:rsidR="00BB6FFA">
        <w:rPr>
          <w:sz w:val="22"/>
          <w:szCs w:val="22"/>
          <w:shd w:val="clear" w:color="auto" w:fill="FFFFFF"/>
        </w:rPr>
        <w:t>mluve</w:t>
      </w:r>
      <w:r w:rsidRPr="00471D82">
        <w:rPr>
          <w:sz w:val="22"/>
          <w:szCs w:val="22"/>
          <w:shd w:val="clear" w:color="auto" w:fill="FFFFFF"/>
        </w:rPr>
        <w:t>.</w:t>
      </w:r>
    </w:p>
    <w:p w:rsidR="000C36A2" w:rsidRPr="00471D82" w:rsidRDefault="000C36A2" w:rsidP="000C36A2">
      <w:pPr>
        <w:ind w:left="851" w:hanging="425"/>
        <w:jc w:val="center"/>
        <w:rPr>
          <w:b/>
          <w:sz w:val="22"/>
          <w:szCs w:val="22"/>
        </w:rPr>
      </w:pPr>
    </w:p>
    <w:p w:rsidR="000C36A2" w:rsidRPr="00471D82" w:rsidRDefault="00E82834" w:rsidP="00E82834">
      <w:pPr>
        <w:tabs>
          <w:tab w:val="left" w:pos="5393"/>
        </w:tabs>
        <w:rPr>
          <w:b/>
          <w:sz w:val="22"/>
          <w:szCs w:val="22"/>
        </w:rPr>
      </w:pPr>
      <w:r>
        <w:rPr>
          <w:b/>
          <w:sz w:val="22"/>
          <w:szCs w:val="22"/>
        </w:rPr>
        <w:tab/>
      </w:r>
    </w:p>
    <w:p w:rsidR="00B062AB" w:rsidRDefault="00B062AB" w:rsidP="000C36A2">
      <w:pPr>
        <w:jc w:val="center"/>
        <w:rPr>
          <w:b/>
          <w:sz w:val="22"/>
          <w:szCs w:val="22"/>
        </w:rPr>
      </w:pPr>
    </w:p>
    <w:p w:rsidR="000C36A2" w:rsidRPr="00471D82" w:rsidRDefault="000C36A2" w:rsidP="000C36A2">
      <w:pPr>
        <w:jc w:val="center"/>
        <w:rPr>
          <w:b/>
          <w:sz w:val="22"/>
          <w:szCs w:val="22"/>
        </w:rPr>
      </w:pPr>
      <w:r w:rsidRPr="00471D82">
        <w:rPr>
          <w:b/>
          <w:sz w:val="22"/>
          <w:szCs w:val="22"/>
        </w:rPr>
        <w:lastRenderedPageBreak/>
        <w:t>Čl. V.</w:t>
      </w:r>
    </w:p>
    <w:p w:rsidR="000C36A2" w:rsidRPr="00471D82" w:rsidRDefault="000C36A2" w:rsidP="000C36A2">
      <w:pPr>
        <w:jc w:val="center"/>
        <w:rPr>
          <w:b/>
          <w:sz w:val="22"/>
          <w:szCs w:val="22"/>
        </w:rPr>
      </w:pPr>
      <w:r w:rsidRPr="00471D82">
        <w:rPr>
          <w:b/>
          <w:sz w:val="22"/>
          <w:szCs w:val="22"/>
        </w:rPr>
        <w:t>Zhromaždenie</w:t>
      </w:r>
    </w:p>
    <w:p w:rsidR="000C36A2" w:rsidRPr="00471D82" w:rsidRDefault="000C36A2" w:rsidP="000C36A2">
      <w:pPr>
        <w:jc w:val="center"/>
        <w:rPr>
          <w:b/>
          <w:sz w:val="22"/>
          <w:szCs w:val="22"/>
        </w:rPr>
      </w:pPr>
    </w:p>
    <w:p w:rsidR="000C36A2" w:rsidRPr="00471D82" w:rsidRDefault="000C36A2" w:rsidP="000C36A2">
      <w:pPr>
        <w:pStyle w:val="odsek1"/>
        <w:keepNext w:val="0"/>
        <w:widowControl w:val="0"/>
        <w:numPr>
          <w:ilvl w:val="1"/>
          <w:numId w:val="11"/>
        </w:numPr>
        <w:spacing w:before="0" w:after="0"/>
        <w:ind w:left="709" w:hanging="283"/>
        <w:rPr>
          <w:strike/>
          <w:sz w:val="22"/>
          <w:szCs w:val="22"/>
        </w:rPr>
      </w:pPr>
      <w:r w:rsidRPr="00471D82">
        <w:rPr>
          <w:sz w:val="22"/>
          <w:szCs w:val="22"/>
        </w:rPr>
        <w:t xml:space="preserve">Najvyšším orgánom spoločenstva je zhromaždenie. Zhromaždenie sa skladá zo všetkých členov spoločenstva. </w:t>
      </w:r>
      <w:r w:rsidRPr="00471D82">
        <w:rPr>
          <w:b/>
          <w:sz w:val="22"/>
          <w:szCs w:val="22"/>
        </w:rPr>
        <w:t>Zasadnutie zhromaždenia zvoláva výbor spoločenstva najmenej raz za rok; keď zhromaždenie je výročné a v prípade, že dochádza ku voľbe orgánov spoločenstva, je volebné.</w:t>
      </w:r>
    </w:p>
    <w:p w:rsidR="000C36A2" w:rsidRPr="00471D82" w:rsidRDefault="000C36A2" w:rsidP="000C36A2">
      <w:pPr>
        <w:pStyle w:val="odsek1"/>
        <w:keepNext w:val="0"/>
        <w:widowControl w:val="0"/>
        <w:numPr>
          <w:ilvl w:val="0"/>
          <w:numId w:val="0"/>
        </w:numPr>
        <w:tabs>
          <w:tab w:val="left" w:pos="0"/>
        </w:tabs>
        <w:spacing w:before="0"/>
        <w:ind w:left="709" w:hanging="283"/>
        <w:rPr>
          <w:sz w:val="22"/>
          <w:szCs w:val="22"/>
          <w:shd w:val="clear" w:color="auto" w:fill="FFFFFF"/>
        </w:rPr>
      </w:pPr>
      <w:r w:rsidRPr="00471D82">
        <w:rPr>
          <w:sz w:val="22"/>
          <w:szCs w:val="22"/>
          <w:shd w:val="clear" w:color="auto" w:fill="FFFFFF"/>
        </w:rPr>
        <w:tab/>
        <w:t xml:space="preserve">Zasadnutie zhromaždenia zvoláva výbor najmenej raz za rok. Výbor je povinný pozvať na zasadnutie zhromaždenia najmenej 30 dní pred termínom zasadnutia zhromaždenia všetkých členov spoločenstva, fond, ak fond spravuje podiely na spoločnej nehnuteľnosti alebo s nimi nakladá, a správcu, ak správca vykonáva práva vlastníka k podielom na spoločne obhospodarovanej nehnuteľnosti. Výbor najmenej 25 dní pred termínom zasadnutia zhromaždenia uverejní oznámenie o zasadnutí zhromaždenia /ďalej len „oznámenie“/ </w:t>
      </w:r>
      <w:r w:rsidRPr="00471D82">
        <w:rPr>
          <w:sz w:val="22"/>
          <w:szCs w:val="22"/>
        </w:rPr>
        <w:t>na svojom webovom sídle alebo na obvyklom mieste uverejnenia</w:t>
      </w:r>
      <w:r w:rsidR="00B062AB">
        <w:rPr>
          <w:sz w:val="22"/>
          <w:szCs w:val="22"/>
        </w:rPr>
        <w:t>,</w:t>
      </w:r>
      <w:r w:rsidRPr="00471D82">
        <w:rPr>
          <w:sz w:val="22"/>
          <w:szCs w:val="22"/>
        </w:rPr>
        <w:t xml:space="preserve"> ktorým je úradná tabuľa spoločenstva</w:t>
      </w:r>
      <w:r w:rsidRPr="00471D82">
        <w:rPr>
          <w:sz w:val="22"/>
          <w:szCs w:val="22"/>
          <w:shd w:val="clear" w:color="auto" w:fill="FFFFFF"/>
        </w:rPr>
        <w:t>.</w:t>
      </w:r>
    </w:p>
    <w:p w:rsidR="000C36A2" w:rsidRPr="00DE018F" w:rsidRDefault="000C36A2" w:rsidP="000C36A2">
      <w:pPr>
        <w:pStyle w:val="odsek1"/>
        <w:keepNext w:val="0"/>
        <w:widowControl w:val="0"/>
        <w:numPr>
          <w:ilvl w:val="0"/>
          <w:numId w:val="0"/>
        </w:numPr>
        <w:tabs>
          <w:tab w:val="left" w:pos="0"/>
        </w:tabs>
        <w:spacing w:before="0" w:after="0"/>
        <w:ind w:left="709" w:hanging="283"/>
        <w:rPr>
          <w:sz w:val="22"/>
          <w:szCs w:val="22"/>
          <w:shd w:val="clear" w:color="auto" w:fill="FFFFFF"/>
        </w:rPr>
      </w:pPr>
      <w:r w:rsidRPr="00471D82">
        <w:rPr>
          <w:sz w:val="22"/>
          <w:szCs w:val="22"/>
          <w:shd w:val="clear" w:color="auto" w:fill="FFFFFF"/>
        </w:rPr>
        <w:tab/>
        <w:t xml:space="preserve">Výbor v oznámení a pozvánke na zasadnutie zhromaždenia /ďalej len „pozvánka“/ uvedie názov a sídlo spoločenstva, miesto, dátum a </w:t>
      </w:r>
      <w:r w:rsidRPr="00DE018F">
        <w:rPr>
          <w:sz w:val="22"/>
          <w:szCs w:val="22"/>
          <w:shd w:val="clear" w:color="auto" w:fill="FFFFFF"/>
        </w:rPr>
        <w:t>hodinu zasadnutia zhromaždenia, údaj, či ide o riadne zhromaždenie, čiastkovú schôdzu alebo mimoriadne zasadnutie zhromaždenia, program zasadnutia zhromaždenia a poučenie o možnosti zúčastniť sa zasadnutia prostredníctvom zástupcu na základe splnomocnenia. Výbor môže v pozvánke uviesť, že ak na zasadnutí zhromaždenia nebude dostatočná účasť na to, aby sa dosiahlo rozhodnutie podľa </w:t>
      </w:r>
      <w:hyperlink r:id="rId16" w:anchor="paragraf-15.odsek-2" w:tooltip="Odkaz na predpis alebo ustanovenie" w:history="1">
        <w:r w:rsidRPr="00DE018F">
          <w:rPr>
            <w:rStyle w:val="Hypertextovprepojenie"/>
            <w:iCs/>
            <w:sz w:val="22"/>
            <w:szCs w:val="22"/>
            <w:shd w:val="clear" w:color="auto" w:fill="FFFFFF"/>
          </w:rPr>
          <w:t>§ 15 ods. 2</w:t>
        </w:r>
      </w:hyperlink>
      <w:r w:rsidRPr="00DE018F">
        <w:rPr>
          <w:sz w:val="22"/>
          <w:szCs w:val="22"/>
        </w:rPr>
        <w:t xml:space="preserve"> zákona</w:t>
      </w:r>
      <w:r w:rsidRPr="00DE018F">
        <w:rPr>
          <w:sz w:val="22"/>
          <w:szCs w:val="22"/>
          <w:shd w:val="clear" w:color="auto" w:fill="FFFFFF"/>
        </w:rPr>
        <w:t>, považuje sa toto zasadnutie za prvú čiastkovú schôdzu; zároveň uvedie miesto, dátum a hodinu konania ďalších čiastkových schôdzí. Ak vlastník podielu na spoločnej nehnuteľnosti ponúka svoj podiel prostredníctvom výboru podľa </w:t>
      </w:r>
      <w:hyperlink r:id="rId17" w:anchor="paragraf-9.odsek-8" w:tooltip="Odkaz na predpis alebo ustanovenie" w:history="1">
        <w:r w:rsidRPr="00DE018F">
          <w:rPr>
            <w:rStyle w:val="Hypertextovprepojenie"/>
            <w:iCs/>
            <w:sz w:val="22"/>
            <w:szCs w:val="22"/>
            <w:shd w:val="clear" w:color="auto" w:fill="FFFFFF"/>
          </w:rPr>
          <w:t>§ 9 ods. 8</w:t>
        </w:r>
      </w:hyperlink>
      <w:r w:rsidRPr="00DE018F">
        <w:rPr>
          <w:sz w:val="22"/>
          <w:szCs w:val="22"/>
          <w:shd w:val="clear" w:color="auto" w:fill="FFFFFF"/>
        </w:rPr>
        <w:t> zákona alebo ak fond prevádza podiel vo vlastníctve štátu podľa </w:t>
      </w:r>
      <w:hyperlink r:id="rId18" w:anchor="paragraf-11.odsek-2" w:tooltip="Odkaz na predpis alebo ustanovenie" w:history="1">
        <w:r w:rsidRPr="00DE018F">
          <w:rPr>
            <w:rStyle w:val="Hypertextovprepojenie"/>
            <w:iCs/>
            <w:sz w:val="22"/>
            <w:szCs w:val="22"/>
            <w:shd w:val="clear" w:color="auto" w:fill="FFFFFF"/>
          </w:rPr>
          <w:t>§ 11 ods. 2</w:t>
        </w:r>
      </w:hyperlink>
      <w:r w:rsidRPr="00DE018F">
        <w:rPr>
          <w:sz w:val="22"/>
          <w:szCs w:val="22"/>
        </w:rPr>
        <w:t xml:space="preserve"> zákona</w:t>
      </w:r>
      <w:r w:rsidRPr="00DE018F">
        <w:rPr>
          <w:sz w:val="22"/>
          <w:szCs w:val="22"/>
          <w:shd w:val="clear" w:color="auto" w:fill="FFFFFF"/>
        </w:rPr>
        <w:t>, výbor to uvedie v programe zasadnutia zhromaždenia.</w:t>
      </w:r>
    </w:p>
    <w:p w:rsidR="000C36A2" w:rsidRPr="00471D82" w:rsidRDefault="000C36A2" w:rsidP="000C36A2">
      <w:pPr>
        <w:pStyle w:val="odsek1"/>
        <w:keepNext w:val="0"/>
        <w:widowControl w:val="0"/>
        <w:numPr>
          <w:ilvl w:val="0"/>
          <w:numId w:val="0"/>
        </w:numPr>
        <w:tabs>
          <w:tab w:val="left" w:pos="0"/>
        </w:tabs>
        <w:spacing w:before="0" w:after="0"/>
        <w:ind w:left="709" w:hanging="283"/>
        <w:rPr>
          <w:sz w:val="22"/>
          <w:szCs w:val="22"/>
        </w:rPr>
      </w:pPr>
    </w:p>
    <w:p w:rsidR="000C36A2" w:rsidRPr="00471D82" w:rsidRDefault="000C36A2" w:rsidP="000C36A2">
      <w:pPr>
        <w:pStyle w:val="odsek1"/>
        <w:keepNext w:val="0"/>
        <w:widowControl w:val="0"/>
        <w:numPr>
          <w:ilvl w:val="1"/>
          <w:numId w:val="11"/>
        </w:numPr>
        <w:spacing w:before="0" w:after="0"/>
        <w:ind w:left="709" w:hanging="283"/>
        <w:rPr>
          <w:sz w:val="22"/>
          <w:szCs w:val="22"/>
        </w:rPr>
      </w:pPr>
      <w:r w:rsidRPr="00471D82">
        <w:rPr>
          <w:sz w:val="22"/>
          <w:szCs w:val="22"/>
          <w:shd w:val="clear" w:color="auto" w:fill="FFFFFF"/>
        </w:rPr>
        <w:t>Výbor je povinný zvolať zasadnutie zhromaždenia, ak ho o to písomne požiadajú členovia spoločenstva, ktorých hlasy predstavujú aspoň štvrtinu hlasov všetkých členov spoločenstva</w:t>
      </w:r>
      <w:r w:rsidR="00B062AB">
        <w:rPr>
          <w:sz w:val="22"/>
          <w:szCs w:val="22"/>
          <w:shd w:val="clear" w:color="auto" w:fill="FFFFFF"/>
        </w:rPr>
        <w:t xml:space="preserve"> a to</w:t>
      </w:r>
      <w:r w:rsidRPr="00471D82">
        <w:rPr>
          <w:sz w:val="22"/>
          <w:szCs w:val="22"/>
          <w:shd w:val="clear" w:color="auto" w:fill="FFFFFF"/>
        </w:rPr>
        <w:t xml:space="preserve"> v termíne, ktorý navrhnú členovia spoločenstva. Ak výbor nezvolá zasadnutie zhromaždenia alebo ak ho zvolá v inom termíne, na ktorom sa nedohodol s členmi spoločenstva, ktorí ho o zvolanie zasadnutia zhromaždenia požiadali, zasadnutie zhromaždenia zvolá splnomocnený zástupca členov spoločenstva alebo dozorná rada; splnomocnený zástupca členov spoločenstva alebo dozorná rada má práva a povinnosti výboru podľa odseku 1</w:t>
      </w:r>
      <w:r w:rsidR="00405321">
        <w:rPr>
          <w:sz w:val="22"/>
          <w:szCs w:val="22"/>
          <w:shd w:val="clear" w:color="auto" w:fill="FFFFFF"/>
        </w:rPr>
        <w:t>)</w:t>
      </w:r>
      <w:r w:rsidRPr="00471D82">
        <w:rPr>
          <w:sz w:val="22"/>
          <w:szCs w:val="22"/>
          <w:shd w:val="clear" w:color="auto" w:fill="FFFFFF"/>
        </w:rPr>
        <w:t>.</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1"/>
          <w:numId w:val="11"/>
        </w:numPr>
        <w:spacing w:before="0"/>
        <w:ind w:left="709" w:hanging="283"/>
        <w:rPr>
          <w:sz w:val="22"/>
          <w:szCs w:val="22"/>
        </w:rPr>
      </w:pPr>
      <w:r w:rsidRPr="00471D82">
        <w:rPr>
          <w:sz w:val="22"/>
          <w:szCs w:val="22"/>
        </w:rPr>
        <w:t>Do pôsobnosti zhromaždenia patrí:</w:t>
      </w:r>
    </w:p>
    <w:p w:rsidR="000C36A2" w:rsidRPr="00DE018F" w:rsidRDefault="000C36A2" w:rsidP="000C36A2">
      <w:pPr>
        <w:pStyle w:val="adda"/>
        <w:numPr>
          <w:ilvl w:val="0"/>
          <w:numId w:val="0"/>
        </w:numPr>
        <w:ind w:left="993" w:hanging="284"/>
        <w:rPr>
          <w:sz w:val="22"/>
          <w:szCs w:val="22"/>
        </w:rPr>
      </w:pPr>
      <w:r>
        <w:rPr>
          <w:sz w:val="22"/>
          <w:szCs w:val="22"/>
        </w:rPr>
        <w:t xml:space="preserve">a) </w:t>
      </w:r>
      <w:r w:rsidRPr="00DE018F">
        <w:rPr>
          <w:sz w:val="22"/>
          <w:szCs w:val="22"/>
        </w:rPr>
        <w:t xml:space="preserve">schvaľovať zmluvu o spoločenstve a jej zmeny </w:t>
      </w:r>
      <w:r w:rsidRPr="00DE018F">
        <w:rPr>
          <w:sz w:val="22"/>
          <w:szCs w:val="22"/>
          <w:shd w:val="clear" w:color="auto" w:fill="FFFFFF"/>
        </w:rPr>
        <w:t>okrem zmien v zozname členov a zozname nehnuteľností</w:t>
      </w:r>
      <w:r w:rsidRPr="00DE018F">
        <w:rPr>
          <w:sz w:val="22"/>
          <w:szCs w:val="22"/>
        </w:rPr>
        <w:t>,</w:t>
      </w:r>
    </w:p>
    <w:p w:rsidR="000C36A2" w:rsidRPr="00DE018F" w:rsidRDefault="000C36A2" w:rsidP="000C36A2">
      <w:pPr>
        <w:pStyle w:val="adda"/>
        <w:numPr>
          <w:ilvl w:val="0"/>
          <w:numId w:val="17"/>
        </w:numPr>
        <w:ind w:left="993" w:hanging="284"/>
        <w:rPr>
          <w:sz w:val="22"/>
          <w:szCs w:val="22"/>
        </w:rPr>
      </w:pPr>
      <w:r w:rsidRPr="00DE018F">
        <w:rPr>
          <w:sz w:val="22"/>
          <w:szCs w:val="22"/>
        </w:rPr>
        <w:t>schvaľovať stanovy a ich zmeny,</w:t>
      </w:r>
    </w:p>
    <w:p w:rsidR="000C36A2" w:rsidRPr="00DE018F" w:rsidRDefault="000C36A2" w:rsidP="000C36A2">
      <w:pPr>
        <w:pStyle w:val="adda"/>
        <w:numPr>
          <w:ilvl w:val="0"/>
          <w:numId w:val="17"/>
        </w:numPr>
        <w:ind w:left="993" w:hanging="284"/>
        <w:rPr>
          <w:sz w:val="22"/>
          <w:szCs w:val="22"/>
        </w:rPr>
      </w:pPr>
      <w:r w:rsidRPr="00DE018F">
        <w:rPr>
          <w:sz w:val="22"/>
          <w:szCs w:val="22"/>
          <w:shd w:val="clear" w:color="auto" w:fill="FFFFFF"/>
        </w:rPr>
        <w:t>voliť a odvolávať členov a náhradníkov členov orgánov spoločenstva uvedených v </w:t>
      </w:r>
      <w:hyperlink r:id="rId19" w:anchor="paragraf-13.odsek-1.pismeno-b" w:tooltip="Odkaz na predpis alebo ustanovenie" w:history="1">
        <w:r w:rsidRPr="00DE018F">
          <w:rPr>
            <w:rStyle w:val="Hypertextovprepojenie"/>
            <w:iCs/>
            <w:sz w:val="22"/>
            <w:szCs w:val="22"/>
            <w:shd w:val="clear" w:color="auto" w:fill="FFFFFF"/>
          </w:rPr>
          <w:t>§ 13 ods. 1 písm. b) až d)</w:t>
        </w:r>
      </w:hyperlink>
      <w:r w:rsidRPr="00DE018F">
        <w:rPr>
          <w:sz w:val="22"/>
          <w:szCs w:val="22"/>
        </w:rPr>
        <w:t xml:space="preserve"> zákona,</w:t>
      </w:r>
    </w:p>
    <w:p w:rsidR="000C36A2" w:rsidRPr="00DE018F" w:rsidRDefault="000C36A2" w:rsidP="000C36A2">
      <w:pPr>
        <w:pStyle w:val="adda"/>
        <w:numPr>
          <w:ilvl w:val="0"/>
          <w:numId w:val="17"/>
        </w:numPr>
        <w:ind w:left="993" w:hanging="284"/>
        <w:rPr>
          <w:sz w:val="22"/>
          <w:szCs w:val="22"/>
        </w:rPr>
      </w:pPr>
      <w:r w:rsidRPr="00DE018F">
        <w:rPr>
          <w:sz w:val="22"/>
          <w:szCs w:val="22"/>
        </w:rPr>
        <w:t>rozhodovať o oddelení časti spoločnej nehnuteľnosti podľa § 8 ods. 2 zákona,</w:t>
      </w:r>
    </w:p>
    <w:p w:rsidR="000C36A2" w:rsidRPr="00DE018F" w:rsidRDefault="000C36A2" w:rsidP="000C36A2">
      <w:pPr>
        <w:pStyle w:val="adda"/>
        <w:numPr>
          <w:ilvl w:val="0"/>
          <w:numId w:val="17"/>
        </w:numPr>
        <w:ind w:left="993" w:hanging="284"/>
        <w:rPr>
          <w:sz w:val="22"/>
          <w:szCs w:val="22"/>
        </w:rPr>
      </w:pPr>
      <w:r w:rsidRPr="00DE018F">
        <w:rPr>
          <w:sz w:val="22"/>
          <w:szCs w:val="22"/>
        </w:rPr>
        <w:t>rozhodovať o hospodárení spoločenstva, spôsobe užívania spoločnej nehnuteľnosti a spoločne obhospodarovaných nehnuteľností a nakladaní s majetkom spoločenstva,</w:t>
      </w:r>
    </w:p>
    <w:p w:rsidR="000C36A2" w:rsidRPr="00DE018F" w:rsidRDefault="000C36A2" w:rsidP="000C36A2">
      <w:pPr>
        <w:pStyle w:val="adda"/>
        <w:numPr>
          <w:ilvl w:val="0"/>
          <w:numId w:val="17"/>
        </w:numPr>
        <w:ind w:left="993" w:hanging="284"/>
        <w:rPr>
          <w:sz w:val="22"/>
          <w:szCs w:val="22"/>
        </w:rPr>
      </w:pPr>
      <w:r w:rsidRPr="00DE018F">
        <w:rPr>
          <w:sz w:val="22"/>
          <w:szCs w:val="22"/>
        </w:rPr>
        <w:t>schvaľovať účtovnú závierku,</w:t>
      </w:r>
    </w:p>
    <w:p w:rsidR="000C36A2" w:rsidRPr="00DE018F" w:rsidRDefault="000C36A2" w:rsidP="000C36A2">
      <w:pPr>
        <w:pStyle w:val="adda"/>
        <w:numPr>
          <w:ilvl w:val="0"/>
          <w:numId w:val="17"/>
        </w:numPr>
        <w:ind w:left="993" w:hanging="284"/>
        <w:rPr>
          <w:sz w:val="22"/>
          <w:szCs w:val="22"/>
        </w:rPr>
      </w:pPr>
      <w:r w:rsidRPr="00DE018F">
        <w:rPr>
          <w:sz w:val="22"/>
          <w:szCs w:val="22"/>
          <w:shd w:val="clear" w:color="auto" w:fill="FFFFFF"/>
        </w:rPr>
        <w:t>rozhodovať o rozdelení zisku a majetku spoločenstva určenom na rozdelenie medzi členov spoločenstva a spôsobe úhrady straty</w:t>
      </w:r>
      <w:r w:rsidRPr="00DE018F">
        <w:rPr>
          <w:sz w:val="22"/>
          <w:szCs w:val="22"/>
        </w:rPr>
        <w:t xml:space="preserve">, </w:t>
      </w:r>
    </w:p>
    <w:p w:rsidR="000C36A2" w:rsidRPr="00DE018F" w:rsidRDefault="000C36A2" w:rsidP="000C36A2">
      <w:pPr>
        <w:pStyle w:val="adda"/>
        <w:numPr>
          <w:ilvl w:val="0"/>
          <w:numId w:val="17"/>
        </w:numPr>
        <w:ind w:left="993" w:hanging="284"/>
        <w:rPr>
          <w:sz w:val="22"/>
          <w:szCs w:val="22"/>
        </w:rPr>
      </w:pPr>
      <w:r w:rsidRPr="00DE018F">
        <w:rPr>
          <w:sz w:val="22"/>
          <w:szCs w:val="22"/>
        </w:rPr>
        <w:t>rozhodovať o vstupe a podmienkach vstupu spoločenstva do obchodnej spoločnosti alebo do družstva,</w:t>
      </w:r>
    </w:p>
    <w:p w:rsidR="000C36A2" w:rsidRPr="00DE018F" w:rsidRDefault="000C36A2" w:rsidP="000C36A2">
      <w:pPr>
        <w:pStyle w:val="adda"/>
        <w:numPr>
          <w:ilvl w:val="0"/>
          <w:numId w:val="17"/>
        </w:numPr>
        <w:ind w:left="993" w:hanging="284"/>
        <w:rPr>
          <w:sz w:val="22"/>
          <w:szCs w:val="22"/>
        </w:rPr>
      </w:pPr>
      <w:r w:rsidRPr="00DE018F">
        <w:rPr>
          <w:sz w:val="22"/>
          <w:szCs w:val="22"/>
        </w:rPr>
        <w:t>rozhodovať o zrušení spoločenstva,</w:t>
      </w:r>
    </w:p>
    <w:p w:rsidR="000C36A2" w:rsidRPr="00DE018F" w:rsidRDefault="000C36A2" w:rsidP="000C36A2">
      <w:pPr>
        <w:pStyle w:val="adda"/>
        <w:numPr>
          <w:ilvl w:val="0"/>
          <w:numId w:val="17"/>
        </w:numPr>
        <w:ind w:left="993" w:hanging="284"/>
        <w:rPr>
          <w:sz w:val="22"/>
          <w:szCs w:val="22"/>
        </w:rPr>
      </w:pPr>
      <w:r w:rsidRPr="00DE018F">
        <w:rPr>
          <w:sz w:val="22"/>
          <w:szCs w:val="22"/>
          <w:shd w:val="clear" w:color="auto" w:fill="FFFFFF"/>
        </w:rPr>
        <w:t>rozhodovať o poverení spoločenstva konať vo veci nadobudnutia vlastníctva podielu na spoločnej nehnuteľnosti podľa </w:t>
      </w:r>
      <w:hyperlink r:id="rId20" w:anchor="paragraf-9.odsek-10" w:tooltip="Odkaz na predpis alebo ustanovenie" w:history="1">
        <w:r w:rsidRPr="00DE018F">
          <w:rPr>
            <w:rStyle w:val="Hypertextovprepojenie"/>
            <w:iCs/>
            <w:sz w:val="22"/>
            <w:szCs w:val="22"/>
            <w:shd w:val="clear" w:color="auto" w:fill="FFFFFF"/>
          </w:rPr>
          <w:t>§ 9 ods. 10</w:t>
        </w:r>
      </w:hyperlink>
      <w:r w:rsidRPr="00DE018F">
        <w:rPr>
          <w:sz w:val="22"/>
          <w:szCs w:val="22"/>
        </w:rPr>
        <w:t xml:space="preserve"> zákona,</w:t>
      </w:r>
    </w:p>
    <w:p w:rsidR="000C36A2" w:rsidRPr="00DE018F" w:rsidRDefault="000C36A2" w:rsidP="000C36A2">
      <w:pPr>
        <w:pStyle w:val="odsek1"/>
        <w:keepNext w:val="0"/>
        <w:widowControl w:val="0"/>
        <w:numPr>
          <w:ilvl w:val="0"/>
          <w:numId w:val="17"/>
        </w:numPr>
        <w:spacing w:before="0" w:after="0"/>
        <w:ind w:left="993" w:hanging="284"/>
        <w:rPr>
          <w:sz w:val="22"/>
          <w:szCs w:val="22"/>
        </w:rPr>
      </w:pPr>
      <w:r w:rsidRPr="00DE018F">
        <w:rPr>
          <w:sz w:val="22"/>
          <w:szCs w:val="22"/>
        </w:rPr>
        <w:t>rozhodovať o ďalších záležitostiach spoločenstva, ak rozhodovanie o nich nie je zverené iným orgánom spoločenstva.</w:t>
      </w:r>
    </w:p>
    <w:p w:rsidR="000C36A2" w:rsidRPr="00DE018F" w:rsidRDefault="000C36A2" w:rsidP="000C36A2">
      <w:pPr>
        <w:pStyle w:val="odsek1"/>
        <w:keepNext w:val="0"/>
        <w:widowControl w:val="0"/>
        <w:numPr>
          <w:ilvl w:val="0"/>
          <w:numId w:val="0"/>
        </w:numPr>
        <w:spacing w:before="0" w:after="0"/>
        <w:ind w:left="851"/>
        <w:rPr>
          <w:sz w:val="22"/>
          <w:szCs w:val="22"/>
        </w:rPr>
      </w:pPr>
    </w:p>
    <w:p w:rsidR="000C36A2" w:rsidRPr="00DE018F" w:rsidRDefault="000C36A2" w:rsidP="000C36A2">
      <w:pPr>
        <w:pStyle w:val="adda"/>
        <w:numPr>
          <w:ilvl w:val="1"/>
          <w:numId w:val="11"/>
        </w:numPr>
        <w:tabs>
          <w:tab w:val="left" w:pos="851"/>
        </w:tabs>
        <w:spacing w:before="0" w:after="0"/>
        <w:ind w:left="709" w:hanging="283"/>
        <w:rPr>
          <w:sz w:val="22"/>
          <w:szCs w:val="22"/>
        </w:rPr>
      </w:pPr>
      <w:r w:rsidRPr="00DE018F">
        <w:rPr>
          <w:sz w:val="22"/>
          <w:szCs w:val="22"/>
          <w:shd w:val="clear" w:color="auto" w:fill="FFFFFF"/>
        </w:rPr>
        <w:t>Každý člen spoločenstva má pri rozhodovaní zhromaždenia rovnaký pomer hlasov /vyjadrený počtom hlasov/, aký mu patrí podľa pomeru účasti člena spoločenstva na výkone práv a povinností podľa </w:t>
      </w:r>
      <w:hyperlink r:id="rId21" w:anchor="paragraf-9.odsek-4" w:tooltip="Odkaz na predpis alebo ustanovenie" w:history="1">
        <w:r w:rsidRPr="00DE018F">
          <w:rPr>
            <w:rStyle w:val="Hypertextovprepojenie"/>
            <w:iCs/>
            <w:sz w:val="22"/>
            <w:szCs w:val="22"/>
            <w:shd w:val="clear" w:color="auto" w:fill="FFFFFF"/>
          </w:rPr>
          <w:t>§ 9 ods. 4</w:t>
        </w:r>
      </w:hyperlink>
      <w:r w:rsidRPr="00DE018F">
        <w:rPr>
          <w:sz w:val="22"/>
          <w:szCs w:val="22"/>
        </w:rPr>
        <w:t xml:space="preserve"> zákona</w:t>
      </w:r>
      <w:r w:rsidRPr="00DE018F">
        <w:rPr>
          <w:sz w:val="22"/>
          <w:szCs w:val="22"/>
          <w:shd w:val="clear" w:color="auto" w:fill="FFFFFF"/>
        </w:rPr>
        <w:t>. Spoločenstvo, ktoré je členom seba samého, nemá pri rozhodovaní zhromaždenia žiadne hlasy.</w:t>
      </w:r>
    </w:p>
    <w:p w:rsidR="000C36A2" w:rsidRPr="00DE018F" w:rsidRDefault="000C36A2" w:rsidP="000C36A2">
      <w:pPr>
        <w:pStyle w:val="adda"/>
        <w:numPr>
          <w:ilvl w:val="0"/>
          <w:numId w:val="0"/>
        </w:numPr>
        <w:tabs>
          <w:tab w:val="left" w:pos="851"/>
        </w:tabs>
        <w:spacing w:before="0" w:after="0"/>
        <w:ind w:left="709" w:hanging="283"/>
        <w:rPr>
          <w:sz w:val="22"/>
          <w:szCs w:val="22"/>
        </w:rPr>
      </w:pPr>
    </w:p>
    <w:p w:rsidR="000C36A2" w:rsidRPr="00471D82" w:rsidRDefault="000C36A2" w:rsidP="000C36A2">
      <w:pPr>
        <w:pStyle w:val="adda"/>
        <w:numPr>
          <w:ilvl w:val="1"/>
          <w:numId w:val="11"/>
        </w:numPr>
        <w:spacing w:before="0" w:after="0"/>
        <w:ind w:left="709" w:hanging="283"/>
        <w:rPr>
          <w:sz w:val="22"/>
          <w:szCs w:val="22"/>
          <w:shd w:val="clear" w:color="auto" w:fill="FFFFFF"/>
        </w:rPr>
      </w:pPr>
      <w:r w:rsidRPr="00DE018F">
        <w:rPr>
          <w:sz w:val="22"/>
          <w:szCs w:val="22"/>
          <w:shd w:val="clear" w:color="auto" w:fill="FFFFFF"/>
        </w:rPr>
        <w:t>Zhromaždenie rozhoduje podľa odseku 3</w:t>
      </w:r>
      <w:r w:rsidR="00405321">
        <w:rPr>
          <w:sz w:val="22"/>
          <w:szCs w:val="22"/>
          <w:shd w:val="clear" w:color="auto" w:fill="FFFFFF"/>
        </w:rPr>
        <w:t>)</w:t>
      </w:r>
      <w:r w:rsidRPr="00DE018F">
        <w:rPr>
          <w:sz w:val="22"/>
          <w:szCs w:val="22"/>
          <w:shd w:val="clear" w:color="auto" w:fill="FFFFFF"/>
        </w:rPr>
        <w:t xml:space="preserve"> písm. a), b), h) a i)  nadpolovičnou väčšinou hlasov všetkých členov spoločenstva; o veciach podľa odseku 3</w:t>
      </w:r>
      <w:r w:rsidR="00405321">
        <w:rPr>
          <w:sz w:val="22"/>
          <w:szCs w:val="22"/>
          <w:shd w:val="clear" w:color="auto" w:fill="FFFFFF"/>
        </w:rPr>
        <w:t>)</w:t>
      </w:r>
      <w:r w:rsidRPr="00DE018F">
        <w:rPr>
          <w:sz w:val="22"/>
          <w:szCs w:val="22"/>
          <w:shd w:val="clear" w:color="auto" w:fill="FFFFFF"/>
        </w:rPr>
        <w:t xml:space="preserve"> písm. c), e), f), g) a k) zhromaždenie rozhoduje nadpolovičnou väčšinou hlasov členov spoločenstva, ktorých podiely na spoločnej nehnuteľnosti nespravuje alebo s ktorými nenakladá fond podľa </w:t>
      </w:r>
      <w:hyperlink r:id="rId22" w:anchor="paragraf-10.odsek-1" w:tooltip="Odkaz na predpis alebo ustanovenie" w:history="1">
        <w:r w:rsidRPr="00DE018F">
          <w:rPr>
            <w:rStyle w:val="Hypertextovprepojenie"/>
            <w:iCs/>
            <w:sz w:val="22"/>
            <w:szCs w:val="22"/>
            <w:shd w:val="clear" w:color="auto" w:fill="FFFFFF"/>
          </w:rPr>
          <w:t>§ 10 ods. 1</w:t>
        </w:r>
      </w:hyperlink>
      <w:r w:rsidRPr="00DE018F">
        <w:rPr>
          <w:sz w:val="22"/>
          <w:szCs w:val="22"/>
          <w:shd w:val="clear" w:color="auto" w:fill="FFFFFF"/>
        </w:rPr>
        <w:t> a </w:t>
      </w:r>
      <w:hyperlink r:id="rId23" w:anchor="paragraf-10.odsek-2" w:tooltip="Odkaz na predpis alebo ustanovenie" w:history="1">
        <w:r w:rsidRPr="00DE018F">
          <w:rPr>
            <w:rStyle w:val="Hypertextovprepojenie"/>
            <w:iCs/>
            <w:sz w:val="22"/>
            <w:szCs w:val="22"/>
            <w:shd w:val="clear" w:color="auto" w:fill="FFFFFF"/>
          </w:rPr>
          <w:t>2</w:t>
        </w:r>
      </w:hyperlink>
      <w:r w:rsidRPr="00DE018F">
        <w:rPr>
          <w:sz w:val="22"/>
          <w:szCs w:val="22"/>
        </w:rPr>
        <w:t xml:space="preserve"> zákona</w:t>
      </w:r>
      <w:r w:rsidRPr="00DE018F">
        <w:rPr>
          <w:sz w:val="22"/>
          <w:szCs w:val="22"/>
          <w:shd w:val="clear" w:color="auto" w:fill="FFFFFF"/>
        </w:rPr>
        <w:t> </w:t>
      </w:r>
      <w:r w:rsidRPr="00471D82">
        <w:rPr>
          <w:sz w:val="22"/>
          <w:szCs w:val="22"/>
          <w:shd w:val="clear" w:color="auto" w:fill="FFFFFF"/>
        </w:rPr>
        <w:t>a ktorých podiely na spoločne obhospodarovanej nehnuteľnosti nespravuje alebo s ktorými nenakladá správca. O veciach podľa ods</w:t>
      </w:r>
      <w:r>
        <w:rPr>
          <w:sz w:val="22"/>
          <w:szCs w:val="22"/>
          <w:shd w:val="clear" w:color="auto" w:fill="FFFFFF"/>
        </w:rPr>
        <w:t>eku</w:t>
      </w:r>
      <w:r w:rsidRPr="00471D82">
        <w:rPr>
          <w:sz w:val="22"/>
          <w:szCs w:val="22"/>
          <w:shd w:val="clear" w:color="auto" w:fill="FFFFFF"/>
        </w:rPr>
        <w:t xml:space="preserve"> </w:t>
      </w:r>
      <w:r>
        <w:rPr>
          <w:sz w:val="22"/>
          <w:szCs w:val="22"/>
          <w:shd w:val="clear" w:color="auto" w:fill="FFFFFF"/>
        </w:rPr>
        <w:t>3</w:t>
      </w:r>
      <w:r w:rsidR="00405321">
        <w:rPr>
          <w:sz w:val="22"/>
          <w:szCs w:val="22"/>
          <w:shd w:val="clear" w:color="auto" w:fill="FFFFFF"/>
        </w:rPr>
        <w:t>)</w:t>
      </w:r>
      <w:r w:rsidRPr="00471D82">
        <w:rPr>
          <w:sz w:val="22"/>
          <w:szCs w:val="22"/>
          <w:shd w:val="clear" w:color="auto" w:fill="FFFFFF"/>
        </w:rPr>
        <w:t xml:space="preserve"> písm. d) a j) rozhodujú len vlastníci spoločnej nehnuteľnosti nadpolovičnou väčšinou všetkých hlasov. Prehlasovaní členovia spoločenstva majú právo obrátiť sa na súd, aby rozhodol o neplatnosti rozhodnutia zhromaždenia.</w:t>
      </w:r>
    </w:p>
    <w:p w:rsidR="000C36A2" w:rsidRPr="00471D82" w:rsidRDefault="000C36A2" w:rsidP="000C36A2">
      <w:pPr>
        <w:pStyle w:val="adda"/>
        <w:numPr>
          <w:ilvl w:val="0"/>
          <w:numId w:val="0"/>
        </w:numPr>
        <w:spacing w:before="0" w:after="0"/>
        <w:ind w:left="709" w:hanging="1"/>
        <w:rPr>
          <w:sz w:val="22"/>
          <w:szCs w:val="22"/>
          <w:shd w:val="clear" w:color="auto" w:fill="FFFFFF"/>
        </w:rPr>
      </w:pPr>
      <w:r w:rsidRPr="00471D82">
        <w:rPr>
          <w:sz w:val="22"/>
          <w:szCs w:val="22"/>
          <w:shd w:val="clear" w:color="auto" w:fill="FFFFFF"/>
        </w:rPr>
        <w:t>Hlas člena spoločenstva, ktorý nie je známy a ktorého podiel nespravuje a s ktorým nenakladá fond ani správca, sa pri rozhodovaní zhromaždenia nezohľadňuje.</w:t>
      </w:r>
    </w:p>
    <w:p w:rsidR="000C36A2" w:rsidRPr="00471D82" w:rsidRDefault="000C36A2" w:rsidP="000C36A2">
      <w:pPr>
        <w:pStyle w:val="adda"/>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1"/>
          <w:numId w:val="11"/>
        </w:numPr>
        <w:tabs>
          <w:tab w:val="left" w:pos="708"/>
          <w:tab w:val="left" w:pos="851"/>
        </w:tabs>
        <w:spacing w:before="0" w:after="0"/>
        <w:ind w:left="709" w:hanging="283"/>
        <w:rPr>
          <w:sz w:val="22"/>
          <w:szCs w:val="22"/>
        </w:rPr>
      </w:pPr>
      <w:r w:rsidRPr="00471D82">
        <w:rPr>
          <w:sz w:val="22"/>
          <w:szCs w:val="22"/>
        </w:rPr>
        <w:t>Zhromaždenie môže zasadať formou čiastkových schôdzí, ak o tom rozhodne výbor, pričom čiastkové schôdze sú súčasťou jedného zasadnutia zhromaždenia. Každý člen spoločenstva môže hlasovať len na jednej z čiastkových schôdzí. Pri rozhodovaní sa sčítavajú hlasy odovzdané na všetkých čiastkových schôdzach. Na zvolávanie čiastkovej schôdze sa primerane vzťahuje  ods</w:t>
      </w:r>
      <w:r w:rsidR="00B062AB">
        <w:rPr>
          <w:sz w:val="22"/>
          <w:szCs w:val="22"/>
        </w:rPr>
        <w:t>eku</w:t>
      </w:r>
      <w:r w:rsidRPr="00471D82">
        <w:rPr>
          <w:sz w:val="22"/>
          <w:szCs w:val="22"/>
        </w:rPr>
        <w:t xml:space="preserve"> 1</w:t>
      </w:r>
      <w:r w:rsidR="00405321">
        <w:rPr>
          <w:sz w:val="22"/>
          <w:szCs w:val="22"/>
        </w:rPr>
        <w:t>)</w:t>
      </w:r>
      <w:r w:rsidRPr="00471D82">
        <w:rPr>
          <w:sz w:val="22"/>
          <w:szCs w:val="22"/>
        </w:rPr>
        <w:t xml:space="preserve"> tohto článku. </w:t>
      </w:r>
      <w:r w:rsidRPr="00471D82">
        <w:rPr>
          <w:sz w:val="22"/>
          <w:szCs w:val="22"/>
          <w:shd w:val="clear" w:color="auto" w:fill="FFFFFF"/>
        </w:rPr>
        <w:t>Program čiastkových schôdzí musí byť rovnaký</w:t>
      </w:r>
      <w:r w:rsidRPr="00471D82">
        <w:rPr>
          <w:sz w:val="22"/>
          <w:szCs w:val="22"/>
        </w:rPr>
        <w:t>.</w:t>
      </w:r>
    </w:p>
    <w:p w:rsidR="000C36A2" w:rsidRPr="00DE018F" w:rsidRDefault="000C36A2" w:rsidP="000C36A2">
      <w:pPr>
        <w:pStyle w:val="odsek1"/>
        <w:keepNext w:val="0"/>
        <w:widowControl w:val="0"/>
        <w:numPr>
          <w:ilvl w:val="0"/>
          <w:numId w:val="0"/>
        </w:numPr>
        <w:tabs>
          <w:tab w:val="left" w:pos="708"/>
          <w:tab w:val="left" w:pos="851"/>
        </w:tabs>
        <w:spacing w:before="0" w:after="0"/>
        <w:ind w:left="709" w:hanging="283"/>
        <w:rPr>
          <w:sz w:val="22"/>
          <w:szCs w:val="22"/>
        </w:rPr>
      </w:pPr>
    </w:p>
    <w:p w:rsidR="000C36A2" w:rsidRPr="00DE018F" w:rsidRDefault="000C36A2" w:rsidP="000C36A2">
      <w:pPr>
        <w:pStyle w:val="odsek1"/>
        <w:keepNext w:val="0"/>
        <w:widowControl w:val="0"/>
        <w:numPr>
          <w:ilvl w:val="1"/>
          <w:numId w:val="11"/>
        </w:numPr>
        <w:spacing w:before="0" w:after="0"/>
        <w:ind w:left="709" w:hanging="283"/>
        <w:rPr>
          <w:rStyle w:val="Hypertextovprepojenie"/>
          <w:strike/>
          <w:sz w:val="22"/>
          <w:szCs w:val="22"/>
        </w:rPr>
      </w:pPr>
      <w:r w:rsidRPr="00DE018F">
        <w:rPr>
          <w:sz w:val="22"/>
          <w:szCs w:val="22"/>
          <w:shd w:val="clear" w:color="auto" w:fill="FFFFFF"/>
        </w:rPr>
        <w:t xml:space="preserve">Výbor môže zvolať mimoriadne zasadnutie zhromaždenia, ak sa hlasovania na zhromaždení nezúčastnia členovia spoločenstva, ktorí disponujú nadpolovičnou väčšinou hlasov podľa odseku </w:t>
      </w:r>
      <w:r w:rsidR="00D972F3">
        <w:rPr>
          <w:sz w:val="22"/>
          <w:szCs w:val="22"/>
          <w:shd w:val="clear" w:color="auto" w:fill="FFFFFF"/>
        </w:rPr>
        <w:t>5</w:t>
      </w:r>
      <w:r w:rsidR="00405321">
        <w:rPr>
          <w:sz w:val="22"/>
          <w:szCs w:val="22"/>
          <w:shd w:val="clear" w:color="auto" w:fill="FFFFFF"/>
        </w:rPr>
        <w:t>)</w:t>
      </w:r>
      <w:r w:rsidRPr="00DE018F">
        <w:rPr>
          <w:sz w:val="22"/>
          <w:szCs w:val="22"/>
          <w:shd w:val="clear" w:color="auto" w:fill="FFFFFF"/>
        </w:rPr>
        <w:t>. Na zvolanie mimoriadneho zasadnutia zhromaždenia sa primerane vzťahuj</w:t>
      </w:r>
      <w:r w:rsidR="00B970FD">
        <w:rPr>
          <w:sz w:val="22"/>
          <w:szCs w:val="22"/>
          <w:shd w:val="clear" w:color="auto" w:fill="FFFFFF"/>
        </w:rPr>
        <w:t>ú ustanovenia</w:t>
      </w:r>
      <w:r w:rsidRPr="00DE018F">
        <w:rPr>
          <w:sz w:val="22"/>
          <w:szCs w:val="22"/>
          <w:shd w:val="clear" w:color="auto" w:fill="FFFFFF"/>
        </w:rPr>
        <w:t> odseku 1</w:t>
      </w:r>
      <w:r w:rsidR="00405321">
        <w:rPr>
          <w:sz w:val="22"/>
          <w:szCs w:val="22"/>
          <w:shd w:val="clear" w:color="auto" w:fill="FFFFFF"/>
        </w:rPr>
        <w:t>)</w:t>
      </w:r>
      <w:r w:rsidRPr="00DE018F">
        <w:rPr>
          <w:sz w:val="22"/>
          <w:szCs w:val="22"/>
          <w:shd w:val="clear" w:color="auto" w:fill="FFFFFF"/>
        </w:rPr>
        <w:t xml:space="preserve"> tohto článku. Na mimoriadnom zasadnutí zhromaždenia zhromaždenie rozhoduje nadpolovičnou väčšinou hlasov prítomných členov spoločenstva. Zhromaždenie nemôže na mimoriadnom zasadnutí rozhodovať o veciach podľa </w:t>
      </w:r>
      <w:hyperlink r:id="rId24" w:anchor="paragraf-14.odsek-7.pismeno-a" w:tooltip="Odkaz na predpis alebo ustanovenie" w:history="1">
        <w:r w:rsidRPr="00DE018F">
          <w:rPr>
            <w:rStyle w:val="Hypertextovprepojenie"/>
            <w:iCs/>
            <w:sz w:val="22"/>
            <w:szCs w:val="22"/>
            <w:shd w:val="clear" w:color="auto" w:fill="FFFFFF"/>
          </w:rPr>
          <w:t>odseku 3</w:t>
        </w:r>
        <w:r w:rsidR="008B7D9D">
          <w:rPr>
            <w:rStyle w:val="Hypertextovprepojenie"/>
            <w:iCs/>
            <w:sz w:val="22"/>
            <w:szCs w:val="22"/>
            <w:shd w:val="clear" w:color="auto" w:fill="FFFFFF"/>
          </w:rPr>
          <w:t>)</w:t>
        </w:r>
        <w:r w:rsidRPr="00DE018F">
          <w:rPr>
            <w:rStyle w:val="Hypertextovprepojenie"/>
            <w:iCs/>
            <w:sz w:val="22"/>
            <w:szCs w:val="22"/>
            <w:shd w:val="clear" w:color="auto" w:fill="FFFFFF"/>
          </w:rPr>
          <w:t xml:space="preserve"> písm. a)</w:t>
        </w:r>
      </w:hyperlink>
      <w:r w:rsidRPr="00DE018F">
        <w:rPr>
          <w:sz w:val="22"/>
          <w:szCs w:val="22"/>
          <w:shd w:val="clear" w:color="auto" w:fill="FFFFFF"/>
        </w:rPr>
        <w:t>, </w:t>
      </w:r>
      <w:hyperlink r:id="rId25" w:anchor="paragraf-14.odsek-7.pismeno-b" w:tooltip="Odkaz na predpis alebo ustanovenie" w:history="1">
        <w:r w:rsidRPr="00DE018F">
          <w:rPr>
            <w:rStyle w:val="Hypertextovprepojenie"/>
            <w:iCs/>
            <w:sz w:val="22"/>
            <w:szCs w:val="22"/>
            <w:shd w:val="clear" w:color="auto" w:fill="FFFFFF"/>
          </w:rPr>
          <w:t>b)</w:t>
        </w:r>
      </w:hyperlink>
      <w:r w:rsidRPr="00DE018F">
        <w:rPr>
          <w:sz w:val="22"/>
          <w:szCs w:val="22"/>
          <w:shd w:val="clear" w:color="auto" w:fill="FFFFFF"/>
        </w:rPr>
        <w:t>, </w:t>
      </w:r>
      <w:hyperlink r:id="rId26" w:anchor="paragraf-14.odsek-7.pismeno-d" w:tooltip="Odkaz na predpis alebo ustanovenie" w:history="1">
        <w:r w:rsidRPr="00DE018F">
          <w:rPr>
            <w:rStyle w:val="Hypertextovprepojenie"/>
            <w:iCs/>
            <w:sz w:val="22"/>
            <w:szCs w:val="22"/>
            <w:shd w:val="clear" w:color="auto" w:fill="FFFFFF"/>
          </w:rPr>
          <w:t>d)</w:t>
        </w:r>
      </w:hyperlink>
      <w:r w:rsidRPr="00DE018F">
        <w:rPr>
          <w:sz w:val="22"/>
          <w:szCs w:val="22"/>
          <w:shd w:val="clear" w:color="auto" w:fill="FFFFFF"/>
        </w:rPr>
        <w:t>, h), </w:t>
      </w:r>
      <w:hyperlink r:id="rId27" w:anchor="paragraf-14.odsek-7.pismeno-i" w:tooltip="Odkaz na predpis alebo ustanovenie" w:history="1">
        <w:r w:rsidRPr="00DE018F">
          <w:rPr>
            <w:rStyle w:val="Hypertextovprepojenie"/>
            <w:iCs/>
            <w:sz w:val="22"/>
            <w:szCs w:val="22"/>
            <w:shd w:val="clear" w:color="auto" w:fill="FFFFFF"/>
          </w:rPr>
          <w:t>i)</w:t>
        </w:r>
      </w:hyperlink>
      <w:r w:rsidRPr="00DE018F">
        <w:rPr>
          <w:sz w:val="22"/>
          <w:szCs w:val="22"/>
          <w:shd w:val="clear" w:color="auto" w:fill="FFFFFF"/>
        </w:rPr>
        <w:t> a </w:t>
      </w:r>
      <w:hyperlink r:id="rId28" w:anchor="paragraf-14.odsek-7.pismeno-j" w:tooltip="Odkaz na predpis alebo ustanovenie" w:history="1">
        <w:r w:rsidRPr="00DE018F">
          <w:rPr>
            <w:rStyle w:val="Hypertextovprepojenie"/>
            <w:iCs/>
            <w:sz w:val="22"/>
            <w:szCs w:val="22"/>
            <w:shd w:val="clear" w:color="auto" w:fill="FFFFFF"/>
          </w:rPr>
          <w:t>j)</w:t>
        </w:r>
      </w:hyperlink>
      <w:r w:rsidRPr="00DE018F">
        <w:rPr>
          <w:rStyle w:val="Hypertextovprepojenie"/>
          <w:iCs/>
          <w:sz w:val="22"/>
          <w:szCs w:val="22"/>
          <w:shd w:val="clear" w:color="auto" w:fill="FFFFFF"/>
        </w:rPr>
        <w:t>.</w:t>
      </w:r>
    </w:p>
    <w:p w:rsidR="000C36A2" w:rsidRPr="00471D82" w:rsidRDefault="000C36A2" w:rsidP="000C36A2">
      <w:pPr>
        <w:pStyle w:val="odsek1"/>
        <w:keepNext w:val="0"/>
        <w:widowControl w:val="0"/>
        <w:numPr>
          <w:ilvl w:val="0"/>
          <w:numId w:val="0"/>
        </w:numPr>
        <w:spacing w:before="0" w:after="0"/>
        <w:ind w:left="709" w:hanging="283"/>
        <w:rPr>
          <w:strike/>
          <w:sz w:val="22"/>
          <w:szCs w:val="22"/>
        </w:rPr>
      </w:pPr>
    </w:p>
    <w:p w:rsidR="000C36A2" w:rsidRPr="00471D82" w:rsidRDefault="000C36A2" w:rsidP="000C36A2">
      <w:pPr>
        <w:pStyle w:val="odsek1"/>
        <w:keepNext w:val="0"/>
        <w:widowControl w:val="0"/>
        <w:numPr>
          <w:ilvl w:val="1"/>
          <w:numId w:val="11"/>
        </w:numPr>
        <w:spacing w:before="0" w:after="0"/>
        <w:ind w:left="709" w:hanging="283"/>
        <w:rPr>
          <w:sz w:val="22"/>
          <w:szCs w:val="22"/>
        </w:rPr>
      </w:pPr>
      <w:r w:rsidRPr="00471D82">
        <w:rPr>
          <w:sz w:val="22"/>
          <w:szCs w:val="22"/>
        </w:rPr>
        <w:t>Výbor je povinný informovať úrad o zasadnutí zhromaždenia do 30 dní od jeho konania.</w:t>
      </w:r>
      <w:r w:rsidR="00B566CD">
        <w:rPr>
          <w:sz w:val="22"/>
          <w:szCs w:val="22"/>
        </w:rPr>
        <w:t xml:space="preserve"> </w:t>
      </w:r>
      <w:r w:rsidR="00B566CD" w:rsidRPr="00134C48">
        <w:rPr>
          <w:sz w:val="22"/>
          <w:szCs w:val="22"/>
          <w:shd w:val="clear" w:color="auto" w:fill="FFFFFF"/>
        </w:rPr>
        <w:t xml:space="preserve">Výbor môže rozhodnúť </w:t>
      </w:r>
      <w:r w:rsidR="00D972F3">
        <w:rPr>
          <w:sz w:val="22"/>
          <w:szCs w:val="22"/>
          <w:shd w:val="clear" w:color="auto" w:fill="FFFFFF"/>
        </w:rPr>
        <w:t xml:space="preserve"> trojpätinovou väčšinou hlasov všetkých členov výboru </w:t>
      </w:r>
      <w:r w:rsidR="00B566CD" w:rsidRPr="00134C48">
        <w:rPr>
          <w:sz w:val="22"/>
          <w:szCs w:val="22"/>
          <w:shd w:val="clear" w:color="auto" w:fill="FFFFFF"/>
        </w:rPr>
        <w:t xml:space="preserve">o uskutočnení zasadnutia zhromaždenia formou korešpondenčného hlasovania. Výbor pripojí k pozvánke materiály, o ktorých má zhromaždenie rokovať, hlasovacie lístky a návratovú obálku a v pozvánke uvedie dátum, do ktorého má byť odoslaná návratová obálka s hlasovacím lístkom, a poučenie o spôsobe hlasovania a úprave hlasovacieho lístka. Korešpondenčnou formou hlasovania je možné vykonať aj voľbu a odvolávanie členov orgánov spoločenstva vrátane ich náhradníkov. Na zvolanie zasadnutia zhromaždenia formou korešpondenčného hlasovania sa primerane vzťahujú </w:t>
      </w:r>
      <w:proofErr w:type="spellStart"/>
      <w:r w:rsidR="00B566CD" w:rsidRPr="00134C48">
        <w:rPr>
          <w:sz w:val="22"/>
          <w:szCs w:val="22"/>
          <w:shd w:val="clear" w:color="auto" w:fill="FFFFFF"/>
        </w:rPr>
        <w:t>ust</w:t>
      </w:r>
      <w:proofErr w:type="spellEnd"/>
      <w:r w:rsidR="00B566CD" w:rsidRPr="00134C48">
        <w:rPr>
          <w:sz w:val="22"/>
          <w:szCs w:val="22"/>
          <w:shd w:val="clear" w:color="auto" w:fill="FFFFFF"/>
        </w:rPr>
        <w:t>. § 14 ods. 2 až 4 zákona</w:t>
      </w:r>
      <w:r w:rsidR="00B566CD">
        <w:rPr>
          <w:sz w:val="22"/>
          <w:szCs w:val="22"/>
          <w:shd w:val="clear" w:color="auto" w:fill="FFFFFF"/>
        </w:rPr>
        <w:t>.</w:t>
      </w:r>
    </w:p>
    <w:p w:rsidR="000C36A2" w:rsidRPr="00471D82" w:rsidRDefault="000C36A2" w:rsidP="000C36A2">
      <w:pPr>
        <w:rPr>
          <w:sz w:val="22"/>
          <w:szCs w:val="22"/>
          <w:u w:val="single"/>
        </w:rPr>
      </w:pPr>
    </w:p>
    <w:p w:rsidR="000C36A2" w:rsidRPr="00092FFD" w:rsidRDefault="000C36A2" w:rsidP="000C36A2">
      <w:pPr>
        <w:pStyle w:val="Odsekzoznamu"/>
        <w:numPr>
          <w:ilvl w:val="1"/>
          <w:numId w:val="11"/>
        </w:numPr>
        <w:rPr>
          <w:sz w:val="22"/>
          <w:szCs w:val="22"/>
          <w:u w:val="single"/>
        </w:rPr>
      </w:pPr>
      <w:r w:rsidRPr="00092FFD">
        <w:rPr>
          <w:sz w:val="22"/>
          <w:szCs w:val="22"/>
          <w:u w:val="single"/>
        </w:rPr>
        <w:t xml:space="preserve">Organizácia konania zhromaždenia </w:t>
      </w:r>
    </w:p>
    <w:p w:rsidR="000C36A2" w:rsidRPr="00471D82" w:rsidRDefault="000C36A2" w:rsidP="000C36A2">
      <w:pPr>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Miesto, dátum a hodina konania zhromaždenia sa musia určiť tak, aby čo najmenej obmedzovali možnosť členov zúčastniť sa na zhromaždení.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Výbor najmenej raz za rok zvoláva zhromaždenie. Výbor je povinný pozvať na zasadnutie zhromaždenia najmenej 30 dní pred termínom zasadnutia zhromaždenia všetkých členov spoločenstva a fond. Zhromaždenie výbor zvoláva písomnou pozvánkou zaslanou poštou na adresu každého člena uvedeného v zozname členov.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Okrem toho výbor najmenej 25 dní pred termínom zasadnutia zhromaždenia uverejní oznámenie o zasadnutí zhromaždenia  na svojom  webovom sídle alebo na obvyklom mieste uverejnenia.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V pozvánke na zasadnutie zhromaždenia a v oznámení o zasadnutí zhromaždenia výbor uvedie názov a sídlo spoločenstva, miesto, dátum a hodinu zasadnutia zhromaždenia, údaj, či ide o čiastkovú schôdzu alebo riadne alebo mimoriadne zasadnutie zhromaždenia, program zasadnutia zhromaždenia a poučenie o možnosti zúčastniť sa zasadnutia prostredníctvom zástupcu na základe splnomocnenia.</w:t>
      </w:r>
    </w:p>
    <w:p w:rsidR="000C36A2" w:rsidRPr="00471D82" w:rsidRDefault="000C36A2" w:rsidP="000C36A2">
      <w:pPr>
        <w:jc w:val="both"/>
        <w:rPr>
          <w:sz w:val="22"/>
          <w:szCs w:val="22"/>
        </w:rPr>
      </w:pPr>
      <w:r w:rsidRPr="00471D82">
        <w:rPr>
          <w:sz w:val="22"/>
          <w:szCs w:val="22"/>
        </w:rPr>
        <w:lastRenderedPageBreak/>
        <w:t>Zhromaždenia sa môže zúčastniť len člen spoločenstva alebo splnomocnený zástupca fondu. Člen spoločenstva splnomocňuje na zastupovanie  svojej osoby na  zhromaždení iného člena spoločenstva na základe písomného splnomocnenia</w:t>
      </w:r>
      <w:r>
        <w:rPr>
          <w:sz w:val="22"/>
          <w:szCs w:val="22"/>
        </w:rPr>
        <w:t xml:space="preserve">. </w:t>
      </w: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V prípade, ak člen pozemkového spoločenstva prostredníctvom výboru ponúka na predaj svoj spoluvlastnícky podiel ostatným spoluvlastníkom, výbor to uvedie v programe zasadnutia zhromaždenia.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V prípade, ak fond ponúka na predaj podiel vo vlastníctve štátu prostredníctvom výboru ostatným spoluvlastníkom nehnuteľnosti, výbor to uvedie v programe zasadnutia zhromaždenia.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Výbor je povinný zvolať zasadnutie zhromaždenia tak, aby sa konalo najneskôr do 6 mesiacov po skončení kalendárneho roka a v termíne pred skončením volebného obdobia orgánov spoločenstva.</w:t>
      </w:r>
    </w:p>
    <w:p w:rsidR="000C36A2" w:rsidRPr="00471D82" w:rsidRDefault="000C36A2" w:rsidP="000C36A2">
      <w:pPr>
        <w:jc w:val="both"/>
        <w:rPr>
          <w:sz w:val="22"/>
          <w:szCs w:val="22"/>
        </w:rPr>
      </w:pPr>
    </w:p>
    <w:p w:rsidR="000C36A2" w:rsidRPr="00471D82" w:rsidRDefault="000C36A2" w:rsidP="000C36A2">
      <w:pPr>
        <w:jc w:val="both"/>
        <w:rPr>
          <w:sz w:val="22"/>
          <w:szCs w:val="22"/>
        </w:rPr>
      </w:pPr>
      <w:r w:rsidRPr="00471D82">
        <w:rPr>
          <w:sz w:val="22"/>
          <w:szCs w:val="22"/>
        </w:rPr>
        <w:t xml:space="preserve">Výbor je povinný v súvislosti s konaním každého zhromaždenia zabezpečiť na náklady spoločenstva vhodnú miestnosť na konanie zhromaždenia, vyhotovenie listiny prítomných členov, osoby na vykonanie prezentácie členov a vyhotovenie hlasovacích lístkov, resp. hlasovacích pomôcok na realizáciu hlasovania. Listina prítomných členov musí obsahovať: dátum a miesto konania zhromaždenia, poradové číslo, meno a priezvisko člena (fyzickej osoby), názov a sídlo člena (právnickej osoby, vrátane fondu), meno a priezvisko splnomocnenca, a počet hlasov. Listinu prítomných podpíšu predseda spoločenstva a zapisovateľ. K listine prítomných sa pripoja splnomocnenia, listiny preukazujúce oprávnenie konať za právnickú osobu ako štatutárny orgán, prípadne listiny preukazujúce nadobudnutie spoluvlastníckeho podielu na spoločne obhospodarovanej nehnuteľnosti (list vlastníctva, právoplatné rozhodnutie o nadobudnutí dedičstva pokiaľ člen nie je zapísaný v zozname členov).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Zhromaždenie otvára a vedie predseda spoločenstva alebo ním poverený člen výboru /ďalej len “predseda zhromaždenia“/. Na návrh tejto osoby, prípadne iný návrh, zhromaždenie zvolí z prítomných členov zapisovateľa, dvoch overovateľov zápisnice a potrebný počet skrutátorov na sčítavanie hlasov a členov príslušných komisií. Predseda zhromaždenia ďalej vedie rokovanie zhromaždenia podľa programu uvedeného v pozvánke. Predseda zhromaždenia je oprávnený podľa potreby zmeniť poradie </w:t>
      </w:r>
      <w:proofErr w:type="spellStart"/>
      <w:r w:rsidRPr="00471D82">
        <w:rPr>
          <w:sz w:val="22"/>
          <w:szCs w:val="22"/>
        </w:rPr>
        <w:t>prejednávania</w:t>
      </w:r>
      <w:proofErr w:type="spellEnd"/>
      <w:r w:rsidRPr="00471D82">
        <w:rPr>
          <w:sz w:val="22"/>
          <w:szCs w:val="22"/>
        </w:rPr>
        <w:t xml:space="preserve">  jednotlivých bodov programu.</w:t>
      </w:r>
    </w:p>
    <w:p w:rsidR="000C36A2" w:rsidRPr="00471D82" w:rsidRDefault="000C36A2" w:rsidP="000C36A2">
      <w:pPr>
        <w:jc w:val="both"/>
        <w:rPr>
          <w:sz w:val="22"/>
          <w:szCs w:val="22"/>
        </w:rPr>
      </w:pPr>
    </w:p>
    <w:p w:rsidR="000C36A2" w:rsidRPr="00471D82" w:rsidRDefault="000C36A2" w:rsidP="000C36A2">
      <w:pPr>
        <w:jc w:val="both"/>
        <w:rPr>
          <w:sz w:val="22"/>
          <w:szCs w:val="22"/>
        </w:rPr>
      </w:pPr>
      <w:r w:rsidRPr="00471D82">
        <w:rPr>
          <w:sz w:val="22"/>
          <w:szCs w:val="22"/>
        </w:rPr>
        <w:t xml:space="preserve">O vykonaní zhromaždenia sa spíše zápisnica, ktorá obsahuje: </w:t>
      </w:r>
    </w:p>
    <w:p w:rsidR="000C36A2" w:rsidRPr="00471D82" w:rsidRDefault="000C36A2" w:rsidP="000C36A2">
      <w:pPr>
        <w:pStyle w:val="Odsekzoznamu"/>
        <w:numPr>
          <w:ilvl w:val="0"/>
          <w:numId w:val="18"/>
        </w:numPr>
        <w:ind w:left="284" w:hanging="284"/>
        <w:jc w:val="both"/>
        <w:rPr>
          <w:sz w:val="22"/>
          <w:szCs w:val="22"/>
        </w:rPr>
      </w:pPr>
      <w:r w:rsidRPr="00471D82">
        <w:rPr>
          <w:sz w:val="22"/>
          <w:szCs w:val="22"/>
        </w:rPr>
        <w:t xml:space="preserve">názov a sídlo spoločenstva; </w:t>
      </w:r>
    </w:p>
    <w:p w:rsidR="000C36A2" w:rsidRPr="00471D82" w:rsidRDefault="000C36A2" w:rsidP="000C36A2">
      <w:pPr>
        <w:pStyle w:val="Odsekzoznamu"/>
        <w:numPr>
          <w:ilvl w:val="0"/>
          <w:numId w:val="18"/>
        </w:numPr>
        <w:ind w:left="284" w:hanging="284"/>
        <w:jc w:val="both"/>
        <w:rPr>
          <w:sz w:val="22"/>
          <w:szCs w:val="22"/>
        </w:rPr>
      </w:pPr>
      <w:r w:rsidRPr="00471D82">
        <w:rPr>
          <w:sz w:val="22"/>
          <w:szCs w:val="22"/>
        </w:rPr>
        <w:t xml:space="preserve">miesto a čas konania zhromaždenia; </w:t>
      </w:r>
    </w:p>
    <w:p w:rsidR="000C36A2" w:rsidRPr="00471D82" w:rsidRDefault="000C36A2" w:rsidP="000C36A2">
      <w:pPr>
        <w:pStyle w:val="Odsekzoznamu"/>
        <w:numPr>
          <w:ilvl w:val="0"/>
          <w:numId w:val="18"/>
        </w:numPr>
        <w:ind w:left="284" w:hanging="284"/>
        <w:jc w:val="both"/>
        <w:rPr>
          <w:sz w:val="22"/>
          <w:szCs w:val="22"/>
        </w:rPr>
      </w:pPr>
      <w:r w:rsidRPr="00471D82">
        <w:rPr>
          <w:sz w:val="22"/>
          <w:szCs w:val="22"/>
        </w:rPr>
        <w:t xml:space="preserve">meno predsedu zhromaždenia, zapisovateľa, overovateľov zápisnice a mená osôb poverených sčítaním hlasov;  </w:t>
      </w:r>
    </w:p>
    <w:p w:rsidR="000C36A2" w:rsidRPr="00471D82" w:rsidRDefault="000C36A2" w:rsidP="000C36A2">
      <w:pPr>
        <w:pStyle w:val="Odsekzoznamu"/>
        <w:numPr>
          <w:ilvl w:val="0"/>
          <w:numId w:val="18"/>
        </w:numPr>
        <w:ind w:left="284" w:hanging="284"/>
        <w:jc w:val="both"/>
        <w:rPr>
          <w:sz w:val="22"/>
          <w:szCs w:val="22"/>
        </w:rPr>
      </w:pPr>
      <w:r w:rsidRPr="00471D82">
        <w:rPr>
          <w:sz w:val="22"/>
          <w:szCs w:val="22"/>
        </w:rPr>
        <w:t xml:space="preserve">opis prerokovania jednotlivých bodov programu zhromaždenia. Písomné návrhy a vyhlásenia sa pripoja k zápisnici; </w:t>
      </w:r>
    </w:p>
    <w:p w:rsidR="000C36A2" w:rsidRPr="00471D82" w:rsidRDefault="000C36A2" w:rsidP="000C36A2">
      <w:pPr>
        <w:pStyle w:val="Odsekzoznamu"/>
        <w:numPr>
          <w:ilvl w:val="0"/>
          <w:numId w:val="18"/>
        </w:numPr>
        <w:ind w:left="284" w:hanging="284"/>
        <w:jc w:val="both"/>
        <w:rPr>
          <w:sz w:val="22"/>
          <w:szCs w:val="22"/>
        </w:rPr>
      </w:pPr>
      <w:r w:rsidRPr="00471D82">
        <w:rPr>
          <w:sz w:val="22"/>
          <w:szCs w:val="22"/>
        </w:rPr>
        <w:t xml:space="preserve">uznesenia zhromaždenia s uvedením počtu hlasov pre a proti a počet nehlasujúcich. </w:t>
      </w:r>
    </w:p>
    <w:p w:rsidR="000C36A2" w:rsidRPr="00471D82" w:rsidRDefault="000C36A2" w:rsidP="000C36A2">
      <w:pPr>
        <w:ind w:left="284" w:hanging="284"/>
        <w:rPr>
          <w:sz w:val="22"/>
          <w:szCs w:val="22"/>
        </w:rPr>
      </w:pPr>
    </w:p>
    <w:p w:rsidR="000C36A2" w:rsidRPr="00471D82" w:rsidRDefault="000C36A2" w:rsidP="000C36A2">
      <w:pPr>
        <w:jc w:val="both"/>
        <w:rPr>
          <w:sz w:val="22"/>
          <w:szCs w:val="22"/>
        </w:rPr>
      </w:pPr>
      <w:r w:rsidRPr="00471D82">
        <w:rPr>
          <w:sz w:val="22"/>
          <w:szCs w:val="22"/>
        </w:rPr>
        <w:t>Zápisnicu podpisuje predseda spoločenstva, zapisovateľ a dvaja zvolení overovatelia. Výbor zabezpečí vyhotovenie zápisnice do tridsiatich dní odo dňa ukončenia zhromaždenia. Zápisnica spolu s pozvánkou na zhromaždenie a listinou prítomných sa uschovávajú v</w:t>
      </w:r>
      <w:r>
        <w:rPr>
          <w:sz w:val="22"/>
          <w:szCs w:val="22"/>
        </w:rPr>
        <w:t>  spisovni spoločenstva</w:t>
      </w:r>
      <w:r w:rsidRPr="00471D82">
        <w:rPr>
          <w:sz w:val="22"/>
          <w:szCs w:val="22"/>
        </w:rPr>
        <w:t xml:space="preserve"> po celú dobu trvania spoločenstva. </w:t>
      </w:r>
    </w:p>
    <w:p w:rsidR="000C36A2" w:rsidRPr="00471D82" w:rsidRDefault="000C36A2" w:rsidP="000C36A2">
      <w:pPr>
        <w:jc w:val="both"/>
        <w:rPr>
          <w:sz w:val="22"/>
          <w:szCs w:val="22"/>
        </w:rPr>
      </w:pPr>
      <w:r w:rsidRPr="00471D82">
        <w:rPr>
          <w:sz w:val="22"/>
          <w:szCs w:val="22"/>
        </w:rPr>
        <w:t>Každý člen môže požiadať výbor o vydanie kópie zápisnice alebo jej časti spolu s prílohami zápisnice. Výbor je povinný na žiadosť člena zaslať túto kópiu členovi na ním uvedenú adresu bez zbytočného odkladu potom, ako člen uhradí na účet spoločenstva sumu stanovenú výborom na úhradu nákladov spojených s vyhotovením tejto kópie a jej zaslanie členovi. Výbor je povinný poskytnúť členovi zápisnicu na nahliadnutie v mieste sídla spoloč</w:t>
      </w:r>
      <w:r w:rsidR="00D972F3">
        <w:rPr>
          <w:sz w:val="22"/>
          <w:szCs w:val="22"/>
        </w:rPr>
        <w:t>enstva</w:t>
      </w:r>
      <w:r w:rsidRPr="00471D82">
        <w:rPr>
          <w:sz w:val="22"/>
          <w:szCs w:val="22"/>
        </w:rPr>
        <w:t xml:space="preserve">. </w:t>
      </w:r>
    </w:p>
    <w:p w:rsidR="000C36A2" w:rsidRPr="00471D82" w:rsidRDefault="000C36A2" w:rsidP="000C36A2">
      <w:pPr>
        <w:rPr>
          <w:sz w:val="22"/>
          <w:szCs w:val="22"/>
        </w:rPr>
      </w:pPr>
    </w:p>
    <w:p w:rsidR="000C36A2" w:rsidRPr="00092FFD" w:rsidRDefault="000C36A2" w:rsidP="000C36A2">
      <w:pPr>
        <w:pStyle w:val="Odsekzoznamu"/>
        <w:numPr>
          <w:ilvl w:val="1"/>
          <w:numId w:val="11"/>
        </w:numPr>
        <w:rPr>
          <w:sz w:val="22"/>
          <w:szCs w:val="22"/>
          <w:u w:val="single"/>
        </w:rPr>
      </w:pPr>
      <w:r w:rsidRPr="00092FFD">
        <w:rPr>
          <w:sz w:val="22"/>
          <w:szCs w:val="22"/>
          <w:u w:val="single"/>
        </w:rPr>
        <w:t xml:space="preserve">Hlasovací a volebný poriadok zhromaždenia </w:t>
      </w:r>
    </w:p>
    <w:p w:rsidR="000C36A2" w:rsidRPr="00471D82" w:rsidRDefault="000C36A2" w:rsidP="000C36A2">
      <w:pPr>
        <w:rPr>
          <w:sz w:val="22"/>
          <w:szCs w:val="22"/>
        </w:rPr>
      </w:pPr>
    </w:p>
    <w:p w:rsidR="000C36A2" w:rsidRPr="00471D82" w:rsidRDefault="000C36A2" w:rsidP="000C36A2">
      <w:pPr>
        <w:jc w:val="both"/>
        <w:rPr>
          <w:sz w:val="22"/>
          <w:szCs w:val="22"/>
        </w:rPr>
      </w:pPr>
      <w:r w:rsidRPr="00471D82">
        <w:rPr>
          <w:sz w:val="22"/>
          <w:szCs w:val="22"/>
        </w:rPr>
        <w:t xml:space="preserve">Pri hlasovaní je zachovávaný princíp, že majetková podstata 1m2=1 hlas. </w:t>
      </w:r>
    </w:p>
    <w:p w:rsidR="000C36A2" w:rsidRPr="00471D82" w:rsidRDefault="000C36A2" w:rsidP="000C36A2">
      <w:pPr>
        <w:jc w:val="both"/>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 xml:space="preserve">Do výboru a dozornej rady spoločenstva môžu byť volení členovia spoločenstva starší ako 18 rokov a plne spôsobilí na právne úkony. </w:t>
      </w:r>
    </w:p>
    <w:p w:rsidR="000C36A2" w:rsidRPr="00471D82" w:rsidRDefault="000C36A2" w:rsidP="000C36A2">
      <w:pPr>
        <w:rPr>
          <w:sz w:val="22"/>
          <w:szCs w:val="22"/>
        </w:rPr>
      </w:pPr>
      <w:r w:rsidRPr="00471D82">
        <w:rPr>
          <w:sz w:val="22"/>
          <w:szCs w:val="22"/>
        </w:rPr>
        <w:lastRenderedPageBreak/>
        <w:t xml:space="preserve"> </w:t>
      </w:r>
    </w:p>
    <w:p w:rsidR="000C36A2" w:rsidRPr="00471D82" w:rsidRDefault="000C36A2" w:rsidP="000C36A2">
      <w:pPr>
        <w:jc w:val="both"/>
        <w:rPr>
          <w:sz w:val="22"/>
          <w:szCs w:val="22"/>
        </w:rPr>
      </w:pPr>
      <w:r w:rsidRPr="00471D82">
        <w:rPr>
          <w:sz w:val="22"/>
          <w:szCs w:val="22"/>
        </w:rPr>
        <w:t>Hlasovanie zhromaždenia riadi predseda zhromaždenia; hlasuje o konečnom návrhu uznesenia /vrátane znenia schválených pripomienok/ predloženom predsedom návrhovej komisie. Ak je uznesenie schválené, o ďalších návrhoch sa už nehlasuje.</w:t>
      </w:r>
    </w:p>
    <w:p w:rsidR="000C36A2" w:rsidRPr="00471D82" w:rsidRDefault="000C36A2" w:rsidP="000C36A2">
      <w:pPr>
        <w:jc w:val="both"/>
        <w:rPr>
          <w:sz w:val="22"/>
          <w:szCs w:val="22"/>
        </w:rPr>
      </w:pPr>
      <w:r w:rsidRPr="00471D82">
        <w:rPr>
          <w:sz w:val="22"/>
          <w:szCs w:val="22"/>
        </w:rPr>
        <w:t xml:space="preserve">Návrh kandidátky orgánov spoločenstva spracováva komisia pre prípravu volieb, ktorú navrhuje výbor spoločenstva. </w:t>
      </w:r>
      <w:r w:rsidR="00674B9E" w:rsidRPr="008B7D9D">
        <w:rPr>
          <w:sz w:val="22"/>
          <w:szCs w:val="22"/>
        </w:rPr>
        <w:t>Každý člen spoločenstva je oprávnený uchádzať sa o funkciu v orgánoch spoločenstva a byť do nich volený, keď však 7</w:t>
      </w:r>
      <w:r w:rsidR="00747665" w:rsidRPr="008B7D9D">
        <w:rPr>
          <w:sz w:val="22"/>
          <w:szCs w:val="22"/>
          <w:shd w:val="clear" w:color="auto" w:fill="FFFFFF"/>
        </w:rPr>
        <w:t xml:space="preserve"> kalendárnych dní pred konaním zhromaždenia doruč</w:t>
      </w:r>
      <w:r w:rsidR="00674B9E" w:rsidRPr="008B7D9D">
        <w:rPr>
          <w:sz w:val="22"/>
          <w:szCs w:val="22"/>
          <w:shd w:val="clear" w:color="auto" w:fill="FFFFFF"/>
        </w:rPr>
        <w:t xml:space="preserve">í </w:t>
      </w:r>
      <w:r w:rsidR="00747665" w:rsidRPr="008B7D9D">
        <w:rPr>
          <w:sz w:val="22"/>
          <w:szCs w:val="22"/>
          <w:shd w:val="clear" w:color="auto" w:fill="FFFFFF"/>
        </w:rPr>
        <w:t>do sídla spoločenstva osobne alebo prostredníctvom pošty oznámenie o svojej kandidatúre s vlastnoručným podpisom</w:t>
      </w:r>
      <w:r w:rsidR="0079620A" w:rsidRPr="008B7D9D">
        <w:rPr>
          <w:sz w:val="22"/>
          <w:szCs w:val="22"/>
          <w:shd w:val="clear" w:color="auto" w:fill="FFFFFF"/>
        </w:rPr>
        <w:t xml:space="preserve"> s uvedením údajov podľa </w:t>
      </w:r>
      <w:r w:rsidR="00B062AB">
        <w:rPr>
          <w:sz w:val="22"/>
          <w:szCs w:val="22"/>
          <w:shd w:val="clear" w:color="auto" w:fill="FFFFFF"/>
        </w:rPr>
        <w:t>čl.</w:t>
      </w:r>
      <w:r w:rsidR="0079620A" w:rsidRPr="008B7D9D">
        <w:rPr>
          <w:sz w:val="22"/>
          <w:szCs w:val="22"/>
          <w:shd w:val="clear" w:color="auto" w:fill="FFFFFF"/>
        </w:rPr>
        <w:t xml:space="preserve"> IV</w:t>
      </w:r>
      <w:r w:rsidR="00D003AD">
        <w:rPr>
          <w:sz w:val="22"/>
          <w:szCs w:val="22"/>
          <w:shd w:val="clear" w:color="auto" w:fill="FFFFFF"/>
        </w:rPr>
        <w:t>.</w:t>
      </w:r>
      <w:r w:rsidR="0079620A" w:rsidRPr="008B7D9D">
        <w:rPr>
          <w:sz w:val="22"/>
          <w:szCs w:val="22"/>
          <w:shd w:val="clear" w:color="auto" w:fill="FFFFFF"/>
        </w:rPr>
        <w:t xml:space="preserve"> odsek</w:t>
      </w:r>
      <w:r w:rsidR="00D003AD">
        <w:rPr>
          <w:sz w:val="22"/>
          <w:szCs w:val="22"/>
          <w:shd w:val="clear" w:color="auto" w:fill="FFFFFF"/>
        </w:rPr>
        <w:t>u</w:t>
      </w:r>
      <w:r w:rsidR="0079620A" w:rsidRPr="008B7D9D">
        <w:rPr>
          <w:sz w:val="22"/>
          <w:szCs w:val="22"/>
          <w:shd w:val="clear" w:color="auto" w:fill="FFFFFF"/>
        </w:rPr>
        <w:t xml:space="preserve"> 2</w:t>
      </w:r>
      <w:r w:rsidR="00B062AB">
        <w:rPr>
          <w:sz w:val="22"/>
          <w:szCs w:val="22"/>
          <w:shd w:val="clear" w:color="auto" w:fill="FFFFFF"/>
        </w:rPr>
        <w:t>)</w:t>
      </w:r>
      <w:r w:rsidR="00747665" w:rsidRPr="008B7D9D">
        <w:rPr>
          <w:sz w:val="22"/>
          <w:szCs w:val="22"/>
          <w:shd w:val="clear" w:color="auto" w:fill="FFFFFF"/>
        </w:rPr>
        <w:t>.</w:t>
      </w:r>
      <w:r w:rsidR="00674B9E" w:rsidRPr="008B7D9D">
        <w:rPr>
          <w:sz w:val="22"/>
          <w:szCs w:val="22"/>
          <w:shd w:val="clear" w:color="auto" w:fill="FFFFFF"/>
        </w:rPr>
        <w:t xml:space="preserve"> Na neskôr doručené oznámenie o kandidatúre sa neprihliada.</w:t>
      </w:r>
      <w:r w:rsidR="00A579EC">
        <w:rPr>
          <w:sz w:val="22"/>
          <w:szCs w:val="22"/>
          <w:shd w:val="clear" w:color="auto" w:fill="FFFFFF"/>
        </w:rPr>
        <w:t xml:space="preserve"> </w:t>
      </w:r>
      <w:r w:rsidRPr="00471D82">
        <w:rPr>
          <w:sz w:val="22"/>
          <w:szCs w:val="22"/>
        </w:rPr>
        <w:t>Výbor zaradí na kandidátku orgánov všetkých riadne a včas navrhnutých kandidátov spĺňajúcich podmienky. Návrh musí obsahovať údaje uvedené na tlačive doručené členom spolu s pozvánkou. Volebná komisia vrátane predsedu je zvolená na zhromaždení a zabezpečuje priebeh tajného hlasovania a dozerá na dodržiavanie pravidiel tajného hlasovania. Tajné hlasovanie sa vykoná prostredníctvom elektronického hlasovacieho zariadenia, v ktorom každý člen označí vybraného kandidáta (kandidátov) a svoju voľbu potvrdí, čím sa vybraným kandidátom pripočíta počet hlasov konkrétneho člena. Po ukončení tajného hlasovania volebná komisia zistí výsledky hlasovania. Z výsledkov hlasovania pre jednotlivých kandidátov volebná komisia vyhotoví protokol, s ktorým predseda volebnej komisie oboznámi účastníkov zhromaždenia.</w:t>
      </w:r>
    </w:p>
    <w:p w:rsidR="000C36A2" w:rsidRPr="00471D82" w:rsidRDefault="000C36A2" w:rsidP="000C36A2">
      <w:pPr>
        <w:jc w:val="both"/>
        <w:rPr>
          <w:sz w:val="22"/>
          <w:szCs w:val="22"/>
        </w:rPr>
      </w:pPr>
    </w:p>
    <w:p w:rsidR="000C36A2" w:rsidRPr="00092FFD" w:rsidRDefault="000C36A2" w:rsidP="000C36A2">
      <w:pPr>
        <w:pStyle w:val="Odsekzoznamu"/>
        <w:numPr>
          <w:ilvl w:val="1"/>
          <w:numId w:val="11"/>
        </w:numPr>
        <w:rPr>
          <w:sz w:val="22"/>
          <w:szCs w:val="22"/>
          <w:u w:val="single"/>
        </w:rPr>
      </w:pPr>
      <w:r w:rsidRPr="00092FFD">
        <w:rPr>
          <w:sz w:val="22"/>
          <w:szCs w:val="22"/>
          <w:u w:val="single"/>
        </w:rPr>
        <w:t xml:space="preserve">Spôsob voľby, odvolávania a volebné obdobie orgánov spoločenstva </w:t>
      </w:r>
    </w:p>
    <w:p w:rsidR="000C36A2" w:rsidRPr="00471D82" w:rsidRDefault="000C36A2" w:rsidP="000C36A2">
      <w:pPr>
        <w:rPr>
          <w:sz w:val="22"/>
          <w:szCs w:val="22"/>
        </w:rPr>
      </w:pPr>
      <w:r w:rsidRPr="00471D82">
        <w:rPr>
          <w:sz w:val="22"/>
          <w:szCs w:val="22"/>
        </w:rPr>
        <w:t xml:space="preserve"> </w:t>
      </w:r>
    </w:p>
    <w:p w:rsidR="000C36A2" w:rsidRPr="00471D82" w:rsidRDefault="000C36A2" w:rsidP="000C36A2">
      <w:pPr>
        <w:jc w:val="both"/>
        <w:rPr>
          <w:sz w:val="22"/>
          <w:szCs w:val="22"/>
        </w:rPr>
      </w:pPr>
      <w:r w:rsidRPr="00471D82">
        <w:rPr>
          <w:sz w:val="22"/>
          <w:szCs w:val="22"/>
        </w:rPr>
        <w:t>Voľbu a odvolávanie členov výboru, predsedu spoločenstva a členov dozornej rady vrátane dvoch náhradníkov za člena výboru a jedného náhradníka za člena dozornej rady vykonáva zhromaždenie tajnou voľbou nadpolovičnou väčšinou všetkých hlasov členov spoločenstva podľa podmienok uvedených v čl. V</w:t>
      </w:r>
      <w:r w:rsidR="00D003AD">
        <w:rPr>
          <w:sz w:val="22"/>
          <w:szCs w:val="22"/>
        </w:rPr>
        <w:t>.</w:t>
      </w:r>
      <w:r w:rsidRPr="00471D82">
        <w:rPr>
          <w:sz w:val="22"/>
          <w:szCs w:val="22"/>
        </w:rPr>
        <w:t> odsek</w:t>
      </w:r>
      <w:r w:rsidR="00D003AD">
        <w:rPr>
          <w:sz w:val="22"/>
          <w:szCs w:val="22"/>
        </w:rPr>
        <w:t>u</w:t>
      </w:r>
      <w:r w:rsidRPr="00471D82">
        <w:rPr>
          <w:sz w:val="22"/>
          <w:szCs w:val="22"/>
        </w:rPr>
        <w:t xml:space="preserve"> 5) </w:t>
      </w:r>
      <w:r w:rsidR="00BB6FFA">
        <w:rPr>
          <w:sz w:val="22"/>
          <w:szCs w:val="22"/>
        </w:rPr>
        <w:t xml:space="preserve">tejto </w:t>
      </w:r>
      <w:r w:rsidR="002F3D64">
        <w:rPr>
          <w:sz w:val="22"/>
          <w:szCs w:val="22"/>
        </w:rPr>
        <w:t>Z</w:t>
      </w:r>
      <w:r w:rsidR="00BB6FFA">
        <w:rPr>
          <w:sz w:val="22"/>
          <w:szCs w:val="22"/>
        </w:rPr>
        <w:t>mluvy</w:t>
      </w:r>
      <w:r w:rsidRPr="00471D82">
        <w:rPr>
          <w:sz w:val="22"/>
          <w:szCs w:val="22"/>
        </w:rPr>
        <w:t>.</w:t>
      </w:r>
    </w:p>
    <w:p w:rsidR="000C36A2" w:rsidRPr="00565BE0" w:rsidRDefault="000C36A2" w:rsidP="000C36A2">
      <w:pPr>
        <w:jc w:val="both"/>
        <w:rPr>
          <w:sz w:val="22"/>
          <w:szCs w:val="22"/>
        </w:rPr>
      </w:pPr>
      <w:r>
        <w:rPr>
          <w:sz w:val="22"/>
          <w:szCs w:val="22"/>
        </w:rPr>
        <w:t>Za predsedu spoločenstva je v 1. kole zvolený kandidát na predsedu spoločenstva, ktorý vo voľbe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xml:space="preserve"> a zároveň sa umiestnil na 1. mieste v poradí kandidátov zostavenom podľa počtu hlasov získaných vo voľbe. Za člena výboru je v 1. kole zvolený kandidát na člena výboru, ktorý vo voľbe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xml:space="preserve"> a zároveň sa umiestnil na 1. až 6. mieste v poradí kandidátov zostavenom podľa počtu hlasov získaných vo voľbe. Za člena dozornej rady je v 1. kole zvolený kandidát na člena dozornej rady, ktorý vo voľbe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xml:space="preserve"> a zároveň sa umiestnil na 1. až 3. mieste v poradí kandidátov zostavenom podľa počtu hlasov získaných vo voľbe. Za náhradníka za člena výboru je v 1. kole zvolený kandidát na člena výboru, ktorý vo voľbe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xml:space="preserve"> a zároveň sa umiestnil na 7. až 8. mieste v poradí kandidátov zostavenom podľa počtu hlasov získaných vo voľbe.  Za náhradníka za člena dozornej rady je v 1. kole zvolený kandidát na člena dozornej rady, ktorý vo voľbe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xml:space="preserve"> a zároveň sa umiestnil na 4. mieste v poradí kandidátov zostavenom podľa počtu hlasov získaných vo voľbe. </w:t>
      </w:r>
      <w:r w:rsidRPr="00565BE0">
        <w:rPr>
          <w:sz w:val="22"/>
          <w:szCs w:val="22"/>
        </w:rPr>
        <w:t xml:space="preserve">V prípade, že v prvom kole neboli zvolení všetci členovia </w:t>
      </w:r>
      <w:r w:rsidR="00B062AB">
        <w:rPr>
          <w:sz w:val="22"/>
          <w:szCs w:val="22"/>
        </w:rPr>
        <w:t xml:space="preserve">do </w:t>
      </w:r>
      <w:r w:rsidRPr="00565BE0">
        <w:rPr>
          <w:sz w:val="22"/>
          <w:szCs w:val="22"/>
        </w:rPr>
        <w:t>orgánov spoločenstva vrátane predsedu spoločenstva a</w:t>
      </w:r>
      <w:r>
        <w:rPr>
          <w:sz w:val="22"/>
          <w:szCs w:val="22"/>
        </w:rPr>
        <w:t> náhradníkov za členov orgánov</w:t>
      </w:r>
      <w:r w:rsidRPr="00565BE0">
        <w:rPr>
          <w:sz w:val="22"/>
          <w:szCs w:val="22"/>
        </w:rPr>
        <w:t>, vykoná sa  druhé kolo voľby orgánov spoločenstva vrátane náhradník</w:t>
      </w:r>
      <w:r>
        <w:rPr>
          <w:sz w:val="22"/>
          <w:szCs w:val="22"/>
        </w:rPr>
        <w:t>ov za členov orgánov</w:t>
      </w:r>
      <w:r w:rsidRPr="00565BE0">
        <w:rPr>
          <w:sz w:val="22"/>
          <w:szCs w:val="22"/>
        </w:rPr>
        <w:t xml:space="preserve"> a to spôsobom en bloc hlasovania o jednej kandidátke</w:t>
      </w:r>
      <w:r>
        <w:rPr>
          <w:sz w:val="22"/>
          <w:szCs w:val="22"/>
        </w:rPr>
        <w:t>.</w:t>
      </w:r>
      <w:r w:rsidRPr="00565BE0">
        <w:rPr>
          <w:sz w:val="22"/>
          <w:szCs w:val="22"/>
        </w:rPr>
        <w:t xml:space="preserve"> </w:t>
      </w:r>
      <w:r>
        <w:rPr>
          <w:sz w:val="22"/>
          <w:szCs w:val="22"/>
        </w:rPr>
        <w:t>Na kandidátku do 2. kola voľby sú zaradení len kandidáti nezvolení v 1. kole, pričom táto kandidátka bude rozdelená na 5 častí. Do prvej časti kandidátky pre voľbu predsedu spoločenstva bude zaradený kandidát na predsedu spoločenstva, ktorý v 1. kole voľby dosiahol najvyšší počet hlasov. Do druhej časti kandidátky pre voľbu členov výboru budú zaradení kandidáti na členov výboru, ktorí sa v 1. kole voľby umiestnili na 1. až 6. mieste v poradí kandidátov zostavenom podľa počtu hlasov získaných vo voľbe. Do tretej časti kandidátky pre voľbu náhradníkov za členov výboru budú zaradení kandidáti na členov výboru, ktorí</w:t>
      </w:r>
      <w:r w:rsidRPr="00C0167A">
        <w:rPr>
          <w:sz w:val="22"/>
          <w:szCs w:val="22"/>
        </w:rPr>
        <w:t xml:space="preserve"> </w:t>
      </w:r>
      <w:r>
        <w:rPr>
          <w:sz w:val="22"/>
          <w:szCs w:val="22"/>
        </w:rPr>
        <w:t>sa v 1. kole voľby umiestnili na 7. až 8. mieste v poradí kandidátov zostavenom podľa počtu hlasov získaných vo voľbe. Do štvrtej časti kandidátky pre voľbu členov dozornej rady budú zaradení kandidáti na členov dozornej rady, ktorí sa v 1. kole voľby umiestnili na 1. až 3. mieste v poradí kandidátov zostavenom podľa počtu hlasov získaných vo voľbe. Do piatej časti kandidátky pre voľbu náhradníka za členov dozornej rady bude zaradený kandidát na člena dozornej rady, ktorí</w:t>
      </w:r>
      <w:r w:rsidRPr="00C0167A">
        <w:rPr>
          <w:sz w:val="22"/>
          <w:szCs w:val="22"/>
        </w:rPr>
        <w:t xml:space="preserve"> </w:t>
      </w:r>
      <w:r>
        <w:rPr>
          <w:sz w:val="22"/>
          <w:szCs w:val="22"/>
        </w:rPr>
        <w:t xml:space="preserve">sa v 1. kole voľby umiestnili na 4. mieste v poradí kandidátov zostavenom podľa počtu hlasov získaných vo voľbe. </w:t>
      </w:r>
      <w:r w:rsidRPr="00565BE0">
        <w:rPr>
          <w:sz w:val="22"/>
          <w:szCs w:val="22"/>
        </w:rPr>
        <w:t xml:space="preserve">Zásady a podmienky hlasovania zostávajú zachované podľa podmienok voľby prvého kola.  </w:t>
      </w:r>
      <w:r>
        <w:rPr>
          <w:sz w:val="22"/>
          <w:szCs w:val="22"/>
        </w:rPr>
        <w:lastRenderedPageBreak/>
        <w:t>V druhom kole je za predsedu spoločenstva zvolený kandidát za predsedu spoločenstva, ktorý v 2. kole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V druhom kole je za člena výboru zvolený kandidát za člena výboru, ktorý v 2. kole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V druhom kole je za náhradníka za člena výboru zvolený kandidát za náhradníka za člena výboru, ktorý v 2. kole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V druhom kole je za člena dozornej rady zvolený kandidát za člena dozornej rady, ktorý v 2. kole získal nadpolovičnú väčšinu všetkých hlasov členov spoločenstva podľa podmienok uvedených v čl. V odsek</w:t>
      </w:r>
      <w:r w:rsidR="00405321">
        <w:rPr>
          <w:sz w:val="22"/>
          <w:szCs w:val="22"/>
        </w:rPr>
        <w:t>u</w:t>
      </w:r>
      <w:r>
        <w:rPr>
          <w:sz w:val="22"/>
          <w:szCs w:val="22"/>
        </w:rPr>
        <w:t xml:space="preserve"> 5) </w:t>
      </w:r>
      <w:r w:rsidR="00BB6FFA">
        <w:rPr>
          <w:sz w:val="22"/>
          <w:szCs w:val="22"/>
        </w:rPr>
        <w:t xml:space="preserve">tejto </w:t>
      </w:r>
      <w:r w:rsidR="002F3D64">
        <w:rPr>
          <w:sz w:val="22"/>
          <w:szCs w:val="22"/>
        </w:rPr>
        <w:t>Z</w:t>
      </w:r>
      <w:r w:rsidR="00BB6FFA">
        <w:rPr>
          <w:sz w:val="22"/>
          <w:szCs w:val="22"/>
        </w:rPr>
        <w:t>mluvy</w:t>
      </w:r>
      <w:r>
        <w:rPr>
          <w:sz w:val="22"/>
          <w:szCs w:val="22"/>
        </w:rPr>
        <w:t>. V druhom kole je za náhradníka za člena dozornej rady zvolený kandidát za náhradníka za člena dozornej rady, ktorý v 2. kole získal nadpolovičnú väčšinu všetkých hlasov členov spoločenstva podľa podmienok uvedených v čl. V</w:t>
      </w:r>
      <w:r w:rsidR="00D003AD">
        <w:rPr>
          <w:sz w:val="22"/>
          <w:szCs w:val="22"/>
        </w:rPr>
        <w:t>.</w:t>
      </w:r>
      <w:r>
        <w:rPr>
          <w:sz w:val="22"/>
          <w:szCs w:val="22"/>
        </w:rPr>
        <w:t> odsek</w:t>
      </w:r>
      <w:r w:rsidR="00D003AD">
        <w:rPr>
          <w:sz w:val="22"/>
          <w:szCs w:val="22"/>
        </w:rPr>
        <w:t>u</w:t>
      </w:r>
      <w:r>
        <w:rPr>
          <w:sz w:val="22"/>
          <w:szCs w:val="22"/>
        </w:rPr>
        <w:t xml:space="preserve"> 5)</w:t>
      </w:r>
      <w:r w:rsidR="00DB2A14">
        <w:rPr>
          <w:sz w:val="22"/>
          <w:szCs w:val="22"/>
        </w:rPr>
        <w:t xml:space="preserve"> tejto </w:t>
      </w:r>
      <w:r w:rsidR="002F3D64">
        <w:rPr>
          <w:sz w:val="22"/>
          <w:szCs w:val="22"/>
        </w:rPr>
        <w:t>Z</w:t>
      </w:r>
      <w:r w:rsidR="00DB2A14">
        <w:rPr>
          <w:sz w:val="22"/>
          <w:szCs w:val="22"/>
        </w:rPr>
        <w:t>mluvy</w:t>
      </w:r>
      <w:r>
        <w:rPr>
          <w:sz w:val="22"/>
          <w:szCs w:val="22"/>
        </w:rPr>
        <w:t>.</w:t>
      </w:r>
    </w:p>
    <w:p w:rsidR="000C36A2" w:rsidRDefault="000C36A2" w:rsidP="000C36A2">
      <w:pPr>
        <w:jc w:val="both"/>
        <w:rPr>
          <w:sz w:val="22"/>
          <w:szCs w:val="22"/>
        </w:rPr>
      </w:pPr>
      <w:r w:rsidRPr="00565BE0">
        <w:rPr>
          <w:sz w:val="22"/>
          <w:szCs w:val="22"/>
        </w:rPr>
        <w:t>V prípade doplňujúcich volieb funkčné obdobie nových členov výboru a dozornej rady trvá do konca volebného obdobia pôvodne zvoleného orgánu.</w:t>
      </w:r>
    </w:p>
    <w:p w:rsidR="00D972F3" w:rsidRPr="00565BE0" w:rsidRDefault="00D972F3" w:rsidP="000C36A2">
      <w:pPr>
        <w:jc w:val="both"/>
        <w:rPr>
          <w:sz w:val="22"/>
          <w:szCs w:val="22"/>
        </w:rPr>
      </w:pPr>
    </w:p>
    <w:p w:rsidR="00FA1092" w:rsidRPr="00134C48" w:rsidRDefault="00FA1092" w:rsidP="00FA1092">
      <w:pPr>
        <w:jc w:val="both"/>
        <w:rPr>
          <w:b/>
          <w:sz w:val="22"/>
          <w:szCs w:val="22"/>
          <w:u w:val="single"/>
        </w:rPr>
      </w:pPr>
      <w:r w:rsidRPr="00134C48">
        <w:rPr>
          <w:b/>
          <w:sz w:val="22"/>
          <w:szCs w:val="22"/>
          <w:u w:val="single"/>
        </w:rPr>
        <w:t>Osobitné ustanovenia o voľbe a odvolávaní členov orgánov spoločenstva pri konaní zhromaždenia korešpondenčnou formou</w:t>
      </w:r>
    </w:p>
    <w:p w:rsidR="00FA1092" w:rsidRPr="00134C48" w:rsidRDefault="00FA1092" w:rsidP="00FA1092">
      <w:pPr>
        <w:jc w:val="both"/>
        <w:rPr>
          <w:sz w:val="22"/>
          <w:szCs w:val="22"/>
        </w:rPr>
      </w:pPr>
    </w:p>
    <w:p w:rsidR="00FA1092" w:rsidRPr="00134C48" w:rsidRDefault="00FA1092" w:rsidP="00FA1092">
      <w:pPr>
        <w:jc w:val="both"/>
        <w:rPr>
          <w:sz w:val="22"/>
          <w:szCs w:val="22"/>
        </w:rPr>
      </w:pPr>
      <w:r w:rsidRPr="00134C48">
        <w:rPr>
          <w:sz w:val="22"/>
          <w:szCs w:val="22"/>
        </w:rPr>
        <w:t>V prípade voľby a odvolávania členov orgánov spoločenstva bude návrh kandidátky samostatným materiálom priloženým k pozvánke v zmysle čl. V</w:t>
      </w:r>
      <w:r w:rsidR="00D003AD">
        <w:rPr>
          <w:sz w:val="22"/>
          <w:szCs w:val="22"/>
        </w:rPr>
        <w:t>.</w:t>
      </w:r>
      <w:r w:rsidRPr="00134C48">
        <w:rPr>
          <w:sz w:val="22"/>
          <w:szCs w:val="22"/>
        </w:rPr>
        <w:t> </w:t>
      </w:r>
      <w:r w:rsidR="00B062AB">
        <w:rPr>
          <w:sz w:val="22"/>
          <w:szCs w:val="22"/>
        </w:rPr>
        <w:t>odsek</w:t>
      </w:r>
      <w:r w:rsidR="00D003AD">
        <w:rPr>
          <w:sz w:val="22"/>
          <w:szCs w:val="22"/>
        </w:rPr>
        <w:t>u</w:t>
      </w:r>
      <w:r w:rsidRPr="00134C48">
        <w:rPr>
          <w:sz w:val="22"/>
          <w:szCs w:val="22"/>
        </w:rPr>
        <w:t xml:space="preserve"> 8) </w:t>
      </w:r>
      <w:r>
        <w:rPr>
          <w:sz w:val="22"/>
          <w:szCs w:val="22"/>
        </w:rPr>
        <w:t>tejto Zmluvy</w:t>
      </w:r>
      <w:r w:rsidRPr="00134C48">
        <w:rPr>
          <w:sz w:val="22"/>
          <w:szCs w:val="22"/>
        </w:rPr>
        <w:t xml:space="preserve"> spolu s poučením o spôsobe jeho vyplnenia, keď sa ustanovenia Hlasovacieho a volebného poriadku obdobne použijú aj pri vykonaní voľby a odvolávania členov orgánov spoločenstva pri zachovaní jeho ustanovení ohľadne príslušného počtu hlasov potrebných na zvolenie, resp. odvolanie člena alebo náhradníka orgánov spoločenstva. Osobitné podmienky vykonania voľby a odvolávania členov orgánov spoločenstva:</w:t>
      </w:r>
    </w:p>
    <w:p w:rsidR="00FA1092" w:rsidRPr="00134C48" w:rsidRDefault="00FA1092" w:rsidP="00FA1092">
      <w:pPr>
        <w:pStyle w:val="Odsekzoznamu"/>
        <w:numPr>
          <w:ilvl w:val="1"/>
          <w:numId w:val="17"/>
        </w:numPr>
        <w:jc w:val="both"/>
        <w:rPr>
          <w:sz w:val="22"/>
          <w:szCs w:val="22"/>
        </w:rPr>
      </w:pPr>
      <w:r w:rsidRPr="00134C48">
        <w:rPr>
          <w:sz w:val="22"/>
          <w:szCs w:val="22"/>
        </w:rPr>
        <w:t xml:space="preserve">na zhromaždení konanom v roku, ktorý predchádza roku, kedy budú volení, resp. odvolávaní členovia orgánov spoločenstva, bude na návrh výboru zvolená volebná komisia pre konanie zhromaždenia korešpondenčnou formou; v prípade konania zhromaždenia prezenčnou formou bude volebná komisia volená podľa podmienok uvedených v úvodnej časti </w:t>
      </w:r>
      <w:r w:rsidR="00B062AB">
        <w:rPr>
          <w:sz w:val="22"/>
          <w:szCs w:val="22"/>
        </w:rPr>
        <w:t>odsek</w:t>
      </w:r>
      <w:r w:rsidR="00E30EF7">
        <w:rPr>
          <w:sz w:val="22"/>
          <w:szCs w:val="22"/>
        </w:rPr>
        <w:t>u</w:t>
      </w:r>
      <w:r w:rsidRPr="00134C48">
        <w:rPr>
          <w:sz w:val="22"/>
          <w:szCs w:val="22"/>
        </w:rPr>
        <w:t xml:space="preserve"> 11</w:t>
      </w:r>
      <w:r w:rsidR="00E30EF7">
        <w:rPr>
          <w:sz w:val="22"/>
          <w:szCs w:val="22"/>
        </w:rPr>
        <w:t>)</w:t>
      </w:r>
      <w:r w:rsidRPr="00134C48">
        <w:rPr>
          <w:sz w:val="22"/>
          <w:szCs w:val="22"/>
        </w:rPr>
        <w:t xml:space="preserve"> tohto článku </w:t>
      </w:r>
      <w:r>
        <w:rPr>
          <w:sz w:val="22"/>
          <w:szCs w:val="22"/>
        </w:rPr>
        <w:t>zmluvy</w:t>
      </w:r>
      <w:r w:rsidRPr="00134C48">
        <w:rPr>
          <w:sz w:val="22"/>
          <w:szCs w:val="22"/>
        </w:rPr>
        <w:t>, keď ich voľbu zhromaždenie potvrdí, alebo zvolí iných členov volebnej komisie;</w:t>
      </w:r>
    </w:p>
    <w:p w:rsidR="00FA1092" w:rsidRPr="00134C48" w:rsidRDefault="00FA1092" w:rsidP="00FA1092">
      <w:pPr>
        <w:pStyle w:val="Odsekzoznamu"/>
        <w:numPr>
          <w:ilvl w:val="1"/>
          <w:numId w:val="17"/>
        </w:numPr>
        <w:jc w:val="both"/>
        <w:rPr>
          <w:sz w:val="22"/>
          <w:szCs w:val="22"/>
        </w:rPr>
      </w:pPr>
      <w:r w:rsidRPr="00134C48">
        <w:rPr>
          <w:sz w:val="22"/>
          <w:szCs w:val="22"/>
        </w:rPr>
        <w:t>výbor oznámi písomne všetkým jeho členom vopred, že sa bude zhromaždenie konať korešpondenčnou formou súčasne s uvedením pokynov na vykonanie hlasovania a voľby, resp. odvolávania členov orgánov spoločenstva; rovnako tak v tomto písomnom oznámení určí termín na prihlásenie sa za kandidáta na voľbu do orgánov spoločenstva;</w:t>
      </w:r>
    </w:p>
    <w:p w:rsidR="00FA1092" w:rsidRDefault="00FA1092" w:rsidP="00464CC2">
      <w:pPr>
        <w:pStyle w:val="Odsekzoznamu"/>
        <w:numPr>
          <w:ilvl w:val="1"/>
          <w:numId w:val="17"/>
        </w:numPr>
        <w:jc w:val="both"/>
        <w:rPr>
          <w:sz w:val="22"/>
          <w:szCs w:val="22"/>
        </w:rPr>
      </w:pPr>
      <w:r w:rsidRPr="00464CC2">
        <w:rPr>
          <w:sz w:val="22"/>
          <w:szCs w:val="22"/>
        </w:rPr>
        <w:t>v prípade, že nebudú v prvom kole korešpondenčného hlasovania zvolení kandidáti do orgánov spoločenstva podľa podmienok uvedených v </w:t>
      </w:r>
      <w:r w:rsidR="00E30EF7">
        <w:rPr>
          <w:sz w:val="22"/>
          <w:szCs w:val="22"/>
        </w:rPr>
        <w:t>odseku</w:t>
      </w:r>
      <w:r w:rsidRPr="00464CC2">
        <w:rPr>
          <w:sz w:val="22"/>
          <w:szCs w:val="22"/>
        </w:rPr>
        <w:t xml:space="preserve"> 11</w:t>
      </w:r>
      <w:r w:rsidR="00E30EF7">
        <w:rPr>
          <w:sz w:val="22"/>
          <w:szCs w:val="22"/>
        </w:rPr>
        <w:t>)</w:t>
      </w:r>
      <w:r w:rsidRPr="00464CC2">
        <w:rPr>
          <w:sz w:val="22"/>
          <w:szCs w:val="22"/>
        </w:rPr>
        <w:t xml:space="preserve"> tohto článku </w:t>
      </w:r>
      <w:r>
        <w:rPr>
          <w:sz w:val="22"/>
          <w:szCs w:val="22"/>
        </w:rPr>
        <w:t>Z</w:t>
      </w:r>
      <w:r w:rsidRPr="00464CC2">
        <w:rPr>
          <w:sz w:val="22"/>
          <w:szCs w:val="22"/>
        </w:rPr>
        <w:t xml:space="preserve">mluvy  týkajúcich sa potrebného počtu hlasov, vykoná sa druhé kolo hlasovania korešpondenčnou formou v lehote najneskôr do 30 dní odo dňa ukončenia voľby prvého kola korešpondenčnou formou za obdobných podmienok uvedených v tomto </w:t>
      </w:r>
      <w:r w:rsidR="00E30EF7">
        <w:rPr>
          <w:sz w:val="22"/>
          <w:szCs w:val="22"/>
        </w:rPr>
        <w:t xml:space="preserve">odseku </w:t>
      </w:r>
      <w:r w:rsidRPr="00464CC2">
        <w:rPr>
          <w:sz w:val="22"/>
          <w:szCs w:val="22"/>
        </w:rPr>
        <w:t>11</w:t>
      </w:r>
      <w:r w:rsidR="00E30EF7">
        <w:rPr>
          <w:sz w:val="22"/>
          <w:szCs w:val="22"/>
        </w:rPr>
        <w:t>) tohto</w:t>
      </w:r>
      <w:r w:rsidRPr="00464CC2">
        <w:rPr>
          <w:sz w:val="22"/>
          <w:szCs w:val="22"/>
        </w:rPr>
        <w:t xml:space="preserve"> článku </w:t>
      </w:r>
      <w:r w:rsidR="00EC757F">
        <w:rPr>
          <w:sz w:val="22"/>
          <w:szCs w:val="22"/>
        </w:rPr>
        <w:t>Z</w:t>
      </w:r>
      <w:r w:rsidRPr="00464CC2">
        <w:rPr>
          <w:sz w:val="22"/>
          <w:szCs w:val="22"/>
        </w:rPr>
        <w:t>mluvy</w:t>
      </w:r>
      <w:r w:rsidR="00EC757F">
        <w:rPr>
          <w:sz w:val="22"/>
          <w:szCs w:val="22"/>
        </w:rPr>
        <w:t>.</w:t>
      </w:r>
    </w:p>
    <w:p w:rsidR="00EC757F" w:rsidRPr="00464CC2" w:rsidRDefault="00EC757F" w:rsidP="00464CC2">
      <w:pPr>
        <w:ind w:left="1080"/>
        <w:jc w:val="both"/>
        <w:rPr>
          <w:sz w:val="22"/>
          <w:szCs w:val="22"/>
        </w:rPr>
      </w:pPr>
    </w:p>
    <w:p w:rsidR="000C36A2" w:rsidRPr="00471D82" w:rsidRDefault="000C36A2" w:rsidP="000C36A2">
      <w:pPr>
        <w:jc w:val="center"/>
        <w:rPr>
          <w:b/>
          <w:sz w:val="22"/>
          <w:szCs w:val="22"/>
        </w:rPr>
      </w:pPr>
      <w:r w:rsidRPr="00471D82">
        <w:rPr>
          <w:b/>
          <w:sz w:val="22"/>
          <w:szCs w:val="22"/>
        </w:rPr>
        <w:t>Čl. VI.</w:t>
      </w:r>
    </w:p>
    <w:p w:rsidR="000C36A2" w:rsidRPr="00471D82" w:rsidRDefault="000C36A2" w:rsidP="000C36A2">
      <w:pPr>
        <w:jc w:val="center"/>
        <w:rPr>
          <w:b/>
          <w:sz w:val="22"/>
          <w:szCs w:val="22"/>
        </w:rPr>
      </w:pPr>
      <w:r w:rsidRPr="00471D82">
        <w:rPr>
          <w:b/>
          <w:sz w:val="22"/>
          <w:szCs w:val="22"/>
        </w:rPr>
        <w:t>Výbor</w:t>
      </w:r>
    </w:p>
    <w:p w:rsidR="000C36A2" w:rsidRPr="00471D82" w:rsidRDefault="000C36A2" w:rsidP="000C36A2">
      <w:pPr>
        <w:jc w:val="center"/>
        <w:rPr>
          <w:b/>
          <w:sz w:val="22"/>
          <w:szCs w:val="22"/>
        </w:rPr>
      </w:pPr>
    </w:p>
    <w:p w:rsidR="000C36A2" w:rsidRPr="00471D82" w:rsidRDefault="000C36A2" w:rsidP="000C36A2">
      <w:pPr>
        <w:pStyle w:val="odsek1"/>
        <w:keepNext w:val="0"/>
        <w:widowControl w:val="0"/>
        <w:numPr>
          <w:ilvl w:val="0"/>
          <w:numId w:val="13"/>
        </w:numPr>
        <w:spacing w:before="0" w:after="0"/>
        <w:ind w:left="709" w:hanging="283"/>
        <w:rPr>
          <w:sz w:val="22"/>
          <w:szCs w:val="22"/>
        </w:rPr>
      </w:pPr>
      <w:r w:rsidRPr="00471D82">
        <w:rPr>
          <w:sz w:val="22"/>
          <w:szCs w:val="22"/>
        </w:rPr>
        <w:t>Výbor je výkonným a štatutárnym orgánom spoločenstva. Riadi činnosť spoločenstva a rozhoduje o všetkých záležitostiach, o ktorých to ustanovuje  zákon, zmluva o spoločenstve alebo o ktorých tak rozhodne zhromaždenie, ak nie sú  zverené  zákonom o pozemkových spoločenstvách  iným orgánom spoločenstva.</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zoznamu"/>
        <w:shd w:val="clear" w:color="auto" w:fill="FFFFFF"/>
        <w:ind w:left="709" w:hanging="283"/>
        <w:jc w:val="both"/>
        <w:rPr>
          <w:sz w:val="22"/>
          <w:szCs w:val="22"/>
        </w:rPr>
      </w:pPr>
      <w:r w:rsidRPr="00471D82">
        <w:rPr>
          <w:sz w:val="22"/>
          <w:szCs w:val="22"/>
        </w:rPr>
        <w:t>2) Výbor:</w:t>
      </w:r>
    </w:p>
    <w:p w:rsidR="000C36A2" w:rsidRPr="00DE018F" w:rsidRDefault="000C36A2" w:rsidP="000C36A2">
      <w:pPr>
        <w:pStyle w:val="Odsekzoznamu"/>
        <w:numPr>
          <w:ilvl w:val="0"/>
          <w:numId w:val="5"/>
        </w:numPr>
        <w:shd w:val="clear" w:color="auto" w:fill="FFFFFF"/>
        <w:ind w:left="1134" w:hanging="425"/>
        <w:jc w:val="both"/>
        <w:rPr>
          <w:sz w:val="22"/>
          <w:szCs w:val="22"/>
        </w:rPr>
      </w:pPr>
      <w:r w:rsidRPr="00471D82">
        <w:rPr>
          <w:sz w:val="22"/>
          <w:szCs w:val="22"/>
        </w:rPr>
        <w:t xml:space="preserve">koná za členov spoločenstva pred súdmi a orgánmi verejnej správy vo veciach podnikania na spoločnej nehnuteľnosti, jej </w:t>
      </w:r>
      <w:r w:rsidRPr="00DE018F">
        <w:rPr>
          <w:sz w:val="22"/>
          <w:szCs w:val="22"/>
        </w:rPr>
        <w:t>spoločného užívania a obstarávania spoločných vecí vyplývajúcich z jej vlastníctva,</w:t>
      </w:r>
    </w:p>
    <w:p w:rsidR="000C36A2" w:rsidRPr="00DE018F" w:rsidRDefault="000C36A2" w:rsidP="000C36A2">
      <w:pPr>
        <w:pStyle w:val="Odsekzoznamu"/>
        <w:numPr>
          <w:ilvl w:val="0"/>
          <w:numId w:val="5"/>
        </w:numPr>
        <w:shd w:val="clear" w:color="auto" w:fill="FFFFFF"/>
        <w:ind w:left="1134" w:hanging="425"/>
        <w:jc w:val="both"/>
        <w:rPr>
          <w:sz w:val="22"/>
          <w:szCs w:val="22"/>
        </w:rPr>
      </w:pPr>
      <w:r w:rsidRPr="00DE018F">
        <w:rPr>
          <w:sz w:val="22"/>
          <w:szCs w:val="22"/>
        </w:rPr>
        <w:t xml:space="preserve">uzatvára v mene členov spoločenstva nájomnú zmluvu, ktorej predmetom je spoločná nehnuteľnosť alebo jej časť, alebo inú obdobnú zmluvu, ak zo zmluvy o spoločenstve,  alebo rozhodnutia spoluvlastníkov spoločnej nehnuteľnosti nevyplýva niečo iné; v prípade uzavretej nájomnej zmluvy výborom však jej účinnosť nastáva až dňom </w:t>
      </w:r>
      <w:r w:rsidRPr="00DE018F">
        <w:rPr>
          <w:sz w:val="22"/>
          <w:szCs w:val="22"/>
        </w:rPr>
        <w:lastRenderedPageBreak/>
        <w:t xml:space="preserve">schválenia zhromaždením spoločenstva a to nadpolovičnou väčšinou hlasov členov spoločenstva v zmysle § 14 ods. 7 písm. k) zákona, </w:t>
      </w:r>
    </w:p>
    <w:p w:rsidR="000C36A2" w:rsidRPr="00DE018F" w:rsidRDefault="000C36A2" w:rsidP="000C36A2">
      <w:pPr>
        <w:pStyle w:val="Odsekzoznamu"/>
        <w:numPr>
          <w:ilvl w:val="0"/>
          <w:numId w:val="5"/>
        </w:numPr>
        <w:shd w:val="clear" w:color="auto" w:fill="FFFFFF"/>
        <w:ind w:left="1134" w:hanging="425"/>
        <w:jc w:val="both"/>
        <w:rPr>
          <w:sz w:val="22"/>
          <w:szCs w:val="22"/>
        </w:rPr>
      </w:pPr>
      <w:r w:rsidRPr="00DE018F">
        <w:rPr>
          <w:sz w:val="22"/>
          <w:szCs w:val="22"/>
        </w:rPr>
        <w:t>zastupuje členov spoločenstva, okrem členov spoločenstva podľa </w:t>
      </w:r>
      <w:hyperlink r:id="rId29" w:anchor="paragraf-10.odsek-1" w:tooltip="Odkaz na predpis alebo ustanovenie" w:history="1">
        <w:r w:rsidRPr="00DE018F">
          <w:rPr>
            <w:rStyle w:val="Hypertextovprepojenie"/>
            <w:rFonts w:eastAsia="Calibri"/>
            <w:iCs/>
            <w:sz w:val="22"/>
            <w:szCs w:val="22"/>
          </w:rPr>
          <w:t>§ 10 ods. 1</w:t>
        </w:r>
      </w:hyperlink>
      <w:r w:rsidRPr="00DE018F">
        <w:rPr>
          <w:sz w:val="22"/>
          <w:szCs w:val="22"/>
        </w:rPr>
        <w:t> a </w:t>
      </w:r>
      <w:hyperlink r:id="rId30" w:anchor="paragraf-10.odsek-2" w:tooltip="Odkaz na predpis alebo ustanovenie" w:history="1">
        <w:r w:rsidRPr="00DE018F">
          <w:rPr>
            <w:rStyle w:val="Hypertextovprepojenie"/>
            <w:rFonts w:eastAsia="Calibri"/>
            <w:iCs/>
            <w:sz w:val="22"/>
            <w:szCs w:val="22"/>
          </w:rPr>
          <w:t>2</w:t>
        </w:r>
      </w:hyperlink>
      <w:r w:rsidRPr="00DE018F">
        <w:rPr>
          <w:sz w:val="22"/>
          <w:szCs w:val="22"/>
        </w:rPr>
        <w:t xml:space="preserve"> zákona, vo veciach nadobúdania časti spoločnej nehnuteľnosti, ktorej vlastníctvo je sporné,</w:t>
      </w:r>
    </w:p>
    <w:p w:rsidR="000C36A2" w:rsidRPr="00471D82" w:rsidRDefault="000C36A2" w:rsidP="000C36A2">
      <w:pPr>
        <w:pStyle w:val="Odsekzoznamu"/>
        <w:numPr>
          <w:ilvl w:val="0"/>
          <w:numId w:val="5"/>
        </w:numPr>
        <w:shd w:val="clear" w:color="auto" w:fill="FFFFFF"/>
        <w:ind w:left="1134" w:hanging="425"/>
        <w:jc w:val="both"/>
        <w:rPr>
          <w:sz w:val="22"/>
          <w:szCs w:val="22"/>
        </w:rPr>
      </w:pPr>
      <w:r w:rsidRPr="00DE018F">
        <w:rPr>
          <w:sz w:val="22"/>
          <w:szCs w:val="22"/>
        </w:rPr>
        <w:t>uzatvára v mene spoluvlastníkov spoločnej nehnuteľnosti zmluvu o prevode vlastníctva podielu na spoločnej nehnuteľnosti podľa </w:t>
      </w:r>
      <w:hyperlink r:id="rId31" w:anchor="paragraf-9.odsek-10" w:tooltip="Odkaz na predpis alebo ustanovenie" w:history="1">
        <w:r w:rsidRPr="00DE018F">
          <w:rPr>
            <w:rStyle w:val="Hypertextovprepojenie"/>
            <w:rFonts w:eastAsia="Calibri"/>
            <w:iCs/>
            <w:sz w:val="22"/>
            <w:szCs w:val="22"/>
          </w:rPr>
          <w:t>§ 9 ods. 10</w:t>
        </w:r>
      </w:hyperlink>
      <w:r w:rsidRPr="00DE018F">
        <w:rPr>
          <w:sz w:val="22"/>
          <w:szCs w:val="22"/>
        </w:rPr>
        <w:t xml:space="preserve"> zákona, ak tak rozhodlo zhromaždenie</w:t>
      </w:r>
      <w:r w:rsidRPr="00471D82">
        <w:rPr>
          <w:sz w:val="22"/>
          <w:szCs w:val="22"/>
        </w:rPr>
        <w:t>.</w:t>
      </w:r>
    </w:p>
    <w:p w:rsidR="000C36A2" w:rsidRPr="00471D82" w:rsidRDefault="000C36A2" w:rsidP="000C36A2">
      <w:pPr>
        <w:pStyle w:val="Odsekzoznamu"/>
        <w:shd w:val="clear" w:color="auto" w:fill="FFFFFF"/>
        <w:ind w:left="360"/>
        <w:jc w:val="both"/>
        <w:rPr>
          <w:sz w:val="22"/>
          <w:szCs w:val="22"/>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8B7D9D">
        <w:rPr>
          <w:sz w:val="22"/>
          <w:szCs w:val="22"/>
        </w:rPr>
        <w:t xml:space="preserve">3) </w:t>
      </w:r>
      <w:r w:rsidRPr="008B7D9D">
        <w:rPr>
          <w:b/>
          <w:sz w:val="22"/>
          <w:szCs w:val="22"/>
        </w:rPr>
        <w:t>Výbor má najmenej päť členov a najviac sedem členov vrátane predsedu spoločenstva.</w:t>
      </w:r>
      <w:r w:rsidRPr="00471D82">
        <w:rPr>
          <w:sz w:val="22"/>
          <w:szCs w:val="22"/>
        </w:rPr>
        <w:t xml:space="preserve"> Rokovanie výboru organizuje a riadi predseda spoločenstva. Predsedu spoločenstva volí zhromaždenie zo svojich  členov. </w:t>
      </w:r>
      <w:r w:rsidR="004F5BF2">
        <w:rPr>
          <w:sz w:val="22"/>
          <w:szCs w:val="22"/>
        </w:rPr>
        <w:t xml:space="preserve">V prípade, ak výbor nemá zvolený potrebný počet členov podľa prvej vety tohto bodu, tak výbor v zmysle platných predpisov a tejto Zmluvy bez zbytočného odkladu realizuje všetky potrebné úkony na vykonanie dodatočnej voľby ostatných členov výboru. </w:t>
      </w:r>
    </w:p>
    <w:p w:rsidR="000C36A2" w:rsidRPr="00471D82" w:rsidRDefault="004F5BF2" w:rsidP="000C36A2">
      <w:pPr>
        <w:pStyle w:val="odsek1"/>
        <w:keepNext w:val="0"/>
        <w:widowControl w:val="0"/>
        <w:numPr>
          <w:ilvl w:val="0"/>
          <w:numId w:val="0"/>
        </w:numPr>
        <w:spacing w:before="0" w:after="0"/>
        <w:ind w:left="709" w:hanging="283"/>
        <w:rPr>
          <w:sz w:val="22"/>
          <w:szCs w:val="22"/>
        </w:rPr>
      </w:pPr>
      <w:r>
        <w:rPr>
          <w:sz w:val="22"/>
          <w:szCs w:val="22"/>
        </w:rPr>
        <w:tab/>
      </w: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 xml:space="preserve">4) Výbor zodpovedá za svoju činnosť zhromaždeniu. Ak zo </w:t>
      </w:r>
      <w:r w:rsidR="00E30EF7">
        <w:rPr>
          <w:sz w:val="22"/>
          <w:szCs w:val="22"/>
        </w:rPr>
        <w:t>Z</w:t>
      </w:r>
      <w:r w:rsidRPr="00471D82">
        <w:rPr>
          <w:sz w:val="22"/>
          <w:szCs w:val="22"/>
        </w:rPr>
        <w:t xml:space="preserve">mluvy o spoločenstve  nevyplýva niečo iné, za výbor koná navonok predseda spoločenstva. Ak je na právny úkon, ktorý robí výbor, predpísaná písomná forma, je potrebný podpis predsedu </w:t>
      </w:r>
      <w:r w:rsidR="00E30EF7">
        <w:rPr>
          <w:sz w:val="22"/>
          <w:szCs w:val="22"/>
        </w:rPr>
        <w:t xml:space="preserve">spoločenstva </w:t>
      </w:r>
      <w:r w:rsidRPr="00471D82">
        <w:rPr>
          <w:sz w:val="22"/>
          <w:szCs w:val="22"/>
        </w:rPr>
        <w:t>a aspoň jedného ďalšieho člena výboru.</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5) Predsedu spoločenstva v čase jeho neprítomnosti zastupuje</w:t>
      </w:r>
      <w:r w:rsidR="009755EA">
        <w:rPr>
          <w:sz w:val="22"/>
          <w:szCs w:val="22"/>
        </w:rPr>
        <w:t xml:space="preserve"> písomne </w:t>
      </w:r>
      <w:r w:rsidRPr="00471D82">
        <w:rPr>
          <w:sz w:val="22"/>
          <w:szCs w:val="22"/>
        </w:rPr>
        <w:t>poverený člen výboru zapísaný v registri.</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6) Predsedovi</w:t>
      </w:r>
      <w:r w:rsidR="00E30EF7">
        <w:rPr>
          <w:sz w:val="22"/>
          <w:szCs w:val="22"/>
        </w:rPr>
        <w:t xml:space="preserve"> spoločenstva</w:t>
      </w:r>
      <w:r w:rsidRPr="00471D82">
        <w:rPr>
          <w:sz w:val="22"/>
          <w:szCs w:val="22"/>
        </w:rPr>
        <w:t xml:space="preserve"> a členovi výboru možno priznať za výkon jeho funkcie odmenu. Výšku odmeny určí zhromaždenie, pokiaľ nie je v </w:t>
      </w:r>
      <w:r w:rsidR="00EC757F">
        <w:rPr>
          <w:sz w:val="22"/>
          <w:szCs w:val="22"/>
        </w:rPr>
        <w:t>Zmluve</w:t>
      </w:r>
      <w:r w:rsidRPr="00471D82">
        <w:rPr>
          <w:sz w:val="22"/>
          <w:szCs w:val="22"/>
        </w:rPr>
        <w:t xml:space="preserve"> uvedené inak. </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7) Výbor predkladá zhroma</w:t>
      </w:r>
      <w:r>
        <w:rPr>
          <w:sz w:val="22"/>
          <w:szCs w:val="22"/>
        </w:rPr>
        <w:t xml:space="preserve">ždeniu spolu s ročnou účtovnou </w:t>
      </w:r>
      <w:r w:rsidRPr="00471D82">
        <w:rPr>
          <w:sz w:val="22"/>
          <w:szCs w:val="22"/>
        </w:rPr>
        <w:t xml:space="preserve">závierkou aj návrh spôsobu rozdelenia zisku alebo spôsobu úhrada straty; podáva zhromaždeniu podrobnú písomnú správu o stave spoločenstva  a hospodárskych výsledkoch za uplynulé obdobie s návrhmi na opatrenia v ďalšej činnosti spoločenstva.    </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3639FE" w:rsidRDefault="000C36A2" w:rsidP="000C36A2">
      <w:pPr>
        <w:pStyle w:val="odsek1"/>
        <w:keepNext w:val="0"/>
        <w:widowControl w:val="0"/>
        <w:numPr>
          <w:ilvl w:val="0"/>
          <w:numId w:val="0"/>
        </w:numPr>
        <w:spacing w:before="0" w:after="0"/>
        <w:ind w:left="709" w:hanging="283"/>
        <w:rPr>
          <w:sz w:val="22"/>
          <w:szCs w:val="22"/>
        </w:rPr>
      </w:pPr>
      <w:r w:rsidRPr="003639FE">
        <w:rPr>
          <w:sz w:val="22"/>
          <w:szCs w:val="22"/>
        </w:rPr>
        <w:t>8) Za svoju činnosť zodpovedá zhromaždeniu. Riadi všetky bežné otázky v činnosti spoločenstva, kontroluje a plní úlohy uložené zhromaždením. Je oprávnený rozhodovať aj v bežných finančných veciach spoločenstva do sumy 33.200,- €. O vyšších nákladoch, prípadne investíciách rozhoduje zhromaždenie. Výbor je súčasne oprávnený rozhodnúť o udelení mimoriadnej odmeny predsedovi spoločenstva, členom výboru a dozornej rady do výšky 2000€ v jednotlivom prípade.</w:t>
      </w:r>
    </w:p>
    <w:p w:rsidR="000C36A2" w:rsidRPr="00471D82" w:rsidRDefault="000C36A2" w:rsidP="000C36A2">
      <w:pPr>
        <w:pStyle w:val="odsek1"/>
        <w:keepNext w:val="0"/>
        <w:widowControl w:val="0"/>
        <w:numPr>
          <w:ilvl w:val="0"/>
          <w:numId w:val="0"/>
        </w:numPr>
        <w:spacing w:before="0" w:after="0"/>
        <w:ind w:left="709" w:hanging="283"/>
        <w:rPr>
          <w:strike/>
          <w:sz w:val="22"/>
          <w:szCs w:val="22"/>
        </w:rPr>
      </w:pPr>
    </w:p>
    <w:p w:rsidR="000C36A2" w:rsidRPr="00471D82" w:rsidRDefault="000C36A2" w:rsidP="000C36A2">
      <w:pPr>
        <w:ind w:left="709" w:hanging="283"/>
        <w:jc w:val="both"/>
        <w:rPr>
          <w:sz w:val="22"/>
          <w:szCs w:val="22"/>
        </w:rPr>
      </w:pPr>
      <w:r w:rsidRPr="00471D82">
        <w:rPr>
          <w:sz w:val="22"/>
          <w:szCs w:val="22"/>
        </w:rPr>
        <w:t>9) Výbor pripravuje návrhy na doplnenie alebo zmeny zmluvy o založení spoločenstva, resp. iných dokladov spoločenstva  a predkladá ich na schválenie zhromaždeniu.</w:t>
      </w:r>
    </w:p>
    <w:p w:rsidR="000C36A2" w:rsidRPr="00471D82" w:rsidRDefault="000C36A2" w:rsidP="000C36A2">
      <w:pPr>
        <w:ind w:left="709" w:hanging="283"/>
        <w:rPr>
          <w:sz w:val="22"/>
          <w:szCs w:val="22"/>
        </w:rPr>
      </w:pPr>
    </w:p>
    <w:p w:rsidR="000C36A2" w:rsidRPr="00471D82" w:rsidRDefault="000C36A2" w:rsidP="000C36A2">
      <w:pPr>
        <w:ind w:left="709" w:hanging="283"/>
        <w:rPr>
          <w:sz w:val="22"/>
          <w:szCs w:val="22"/>
        </w:rPr>
      </w:pPr>
      <w:r w:rsidRPr="00471D82">
        <w:rPr>
          <w:sz w:val="22"/>
          <w:szCs w:val="22"/>
        </w:rPr>
        <w:t>10) Výbor predkladá zhromaždeniu návrhy  na obmedzenie práv členov spoločenstva.</w:t>
      </w:r>
    </w:p>
    <w:p w:rsidR="000C36A2" w:rsidRPr="00471D82" w:rsidRDefault="000C36A2" w:rsidP="000C36A2">
      <w:pPr>
        <w:ind w:left="709" w:hanging="283"/>
        <w:rPr>
          <w:sz w:val="22"/>
          <w:szCs w:val="22"/>
        </w:rPr>
      </w:pPr>
    </w:p>
    <w:p w:rsidR="000C36A2" w:rsidRPr="00471D82" w:rsidRDefault="000C36A2" w:rsidP="000C36A2">
      <w:pPr>
        <w:ind w:left="709" w:hanging="283"/>
        <w:jc w:val="both"/>
        <w:rPr>
          <w:sz w:val="22"/>
          <w:szCs w:val="22"/>
        </w:rPr>
      </w:pPr>
      <w:r w:rsidRPr="00471D82">
        <w:rPr>
          <w:sz w:val="22"/>
          <w:szCs w:val="22"/>
        </w:rPr>
        <w:t>11) Na svojom prvom zasadnutí novozvolený výbor na návrh predsedu volí podpredsedu a tajomníka. Člen výboru, ktorý je predsedom navrhovaný a výborom zvolený do funkcie, musí byť prítomný na zasadnutí a potvrdiť prijatie funkcie. Členovia výboru sú poverovaní úlohami tak, aby bola medzi nimi zabezpečená účinná deľba práce a boli využité ich schopnosti na prácu v komisiách.</w:t>
      </w:r>
    </w:p>
    <w:p w:rsidR="000C36A2" w:rsidRPr="00471D82" w:rsidRDefault="000C36A2" w:rsidP="000C36A2">
      <w:pPr>
        <w:ind w:left="709" w:hanging="283"/>
        <w:jc w:val="both"/>
        <w:rPr>
          <w:sz w:val="22"/>
          <w:szCs w:val="22"/>
        </w:rPr>
      </w:pPr>
    </w:p>
    <w:p w:rsidR="000C36A2" w:rsidRPr="00471D82" w:rsidRDefault="000C36A2" w:rsidP="000C36A2">
      <w:pPr>
        <w:ind w:left="709" w:hanging="283"/>
        <w:jc w:val="both"/>
        <w:rPr>
          <w:sz w:val="22"/>
          <w:szCs w:val="22"/>
        </w:rPr>
      </w:pPr>
      <w:r w:rsidRPr="00471D82">
        <w:rPr>
          <w:sz w:val="22"/>
          <w:szCs w:val="22"/>
        </w:rPr>
        <w:t>12) Rokovanie výboru a bežnú činnosť spoločenstva organizuje a riadi predseda spoločenstva, ktorého v jeho neprítomnosti zastupuje podpredseda, ktorý je zástupca predsedu, alebo ďalší člen výboru zapísaný v registri pozemkového spoločenstva. Výbor je schopný uznášať sa, ak je na rokovaní prítomných najmenej 2/3 jeho členov</w:t>
      </w:r>
      <w:r w:rsidR="00215F29">
        <w:rPr>
          <w:sz w:val="22"/>
          <w:szCs w:val="22"/>
        </w:rPr>
        <w:t xml:space="preserve"> </w:t>
      </w:r>
      <w:r w:rsidR="00215F29" w:rsidRPr="008B7D9D">
        <w:rPr>
          <w:sz w:val="22"/>
          <w:szCs w:val="22"/>
        </w:rPr>
        <w:t xml:space="preserve">a rozhodnutia výboru sú prijímané v takom prípade nadpolovičnou väčšinou </w:t>
      </w:r>
      <w:r w:rsidR="001B2991" w:rsidRPr="008B7D9D">
        <w:rPr>
          <w:sz w:val="22"/>
          <w:szCs w:val="22"/>
        </w:rPr>
        <w:t xml:space="preserve">všetkých zvolených </w:t>
      </w:r>
      <w:r w:rsidR="00215F29" w:rsidRPr="008B7D9D">
        <w:rPr>
          <w:sz w:val="22"/>
          <w:szCs w:val="22"/>
        </w:rPr>
        <w:t>členov výboru</w:t>
      </w:r>
      <w:r w:rsidR="001B7DE5" w:rsidRPr="008B7D9D">
        <w:rPr>
          <w:sz w:val="22"/>
          <w:szCs w:val="22"/>
        </w:rPr>
        <w:t>, pokiaľ táto Zmluva neustanovuje v konkrétnych prípadoch inak (napr. Čl. V odsek 8)</w:t>
      </w:r>
      <w:r w:rsidR="00215F29" w:rsidRPr="008B7D9D">
        <w:rPr>
          <w:sz w:val="22"/>
          <w:szCs w:val="22"/>
        </w:rPr>
        <w:t xml:space="preserve">; v prípade rovnosti hlasov </w:t>
      </w:r>
      <w:r w:rsidR="001B7DE5" w:rsidRPr="008B7D9D">
        <w:rPr>
          <w:sz w:val="22"/>
          <w:szCs w:val="22"/>
        </w:rPr>
        <w:t>rozhoduje hlas predsedu</w:t>
      </w:r>
      <w:r w:rsidRPr="008B7D9D">
        <w:rPr>
          <w:sz w:val="22"/>
          <w:szCs w:val="22"/>
        </w:rPr>
        <w:t>.</w:t>
      </w:r>
      <w:r w:rsidRPr="00471D82">
        <w:rPr>
          <w:sz w:val="22"/>
          <w:szCs w:val="22"/>
        </w:rPr>
        <w:t xml:space="preserve"> </w:t>
      </w:r>
    </w:p>
    <w:p w:rsidR="000C36A2" w:rsidRPr="00471D82" w:rsidRDefault="000C36A2" w:rsidP="000C36A2">
      <w:pPr>
        <w:ind w:left="709" w:hanging="1"/>
        <w:jc w:val="both"/>
        <w:rPr>
          <w:sz w:val="22"/>
          <w:szCs w:val="22"/>
        </w:rPr>
      </w:pPr>
      <w:r w:rsidRPr="00471D82">
        <w:rPr>
          <w:sz w:val="22"/>
          <w:szCs w:val="22"/>
        </w:rPr>
        <w:lastRenderedPageBreak/>
        <w:t xml:space="preserve">Zastupovanie predsedu spoločenstva v čase jeho neprítomnosti (pre závažné dôvody) môže trvať do najbližšieho zhromaždenia spoločenstva. Na tomto zasadnutí zhromaždenia sa uskutoční voľba nového predsedu </w:t>
      </w:r>
      <w:r>
        <w:rPr>
          <w:sz w:val="22"/>
          <w:szCs w:val="22"/>
        </w:rPr>
        <w:t>spoločenstva</w:t>
      </w:r>
      <w:r w:rsidRPr="00471D82">
        <w:rPr>
          <w:sz w:val="22"/>
          <w:szCs w:val="22"/>
        </w:rPr>
        <w:t>.</w:t>
      </w:r>
    </w:p>
    <w:p w:rsidR="000C36A2" w:rsidRPr="00471D82" w:rsidRDefault="000C36A2" w:rsidP="000C36A2">
      <w:pPr>
        <w:ind w:left="709" w:hanging="283"/>
        <w:rPr>
          <w:sz w:val="22"/>
          <w:szCs w:val="22"/>
        </w:rPr>
      </w:pPr>
      <w:r w:rsidRPr="00471D82">
        <w:rPr>
          <w:sz w:val="22"/>
          <w:szCs w:val="22"/>
        </w:rPr>
        <w:t xml:space="preserve">            </w:t>
      </w:r>
    </w:p>
    <w:p w:rsidR="000C36A2" w:rsidRPr="00471D82" w:rsidRDefault="000C36A2" w:rsidP="000C36A2">
      <w:pPr>
        <w:ind w:left="709" w:hanging="283"/>
        <w:jc w:val="both"/>
        <w:rPr>
          <w:sz w:val="22"/>
          <w:szCs w:val="22"/>
        </w:rPr>
      </w:pPr>
      <w:r w:rsidRPr="00471D82">
        <w:rPr>
          <w:sz w:val="22"/>
          <w:szCs w:val="22"/>
        </w:rPr>
        <w:t>13) Písomnú agendu spoločenstva vedie tajomník, ktorý zodpovedá aj za protokol došlej a odoslanej pošty a došlé písomnosti vybavuje podľa pokynov predsedu spoločenstva.</w:t>
      </w:r>
    </w:p>
    <w:p w:rsidR="000C36A2" w:rsidRPr="00471D82" w:rsidRDefault="000C36A2" w:rsidP="000C36A2">
      <w:pPr>
        <w:ind w:left="709" w:hanging="283"/>
        <w:rPr>
          <w:sz w:val="22"/>
          <w:szCs w:val="22"/>
        </w:rPr>
      </w:pPr>
    </w:p>
    <w:p w:rsidR="000C36A2" w:rsidRPr="00471D82" w:rsidRDefault="000C36A2" w:rsidP="000C36A2">
      <w:pPr>
        <w:ind w:left="709" w:hanging="283"/>
        <w:jc w:val="both"/>
        <w:rPr>
          <w:sz w:val="22"/>
          <w:szCs w:val="22"/>
        </w:rPr>
      </w:pPr>
      <w:r w:rsidRPr="00471D82">
        <w:rPr>
          <w:sz w:val="22"/>
          <w:szCs w:val="22"/>
        </w:rPr>
        <w:t>14) Finančnú agendu, knihu bežného účtu založeného v banke a pokladničnú knihu príručnej pokladne s limitom do 660</w:t>
      </w:r>
      <w:r>
        <w:rPr>
          <w:sz w:val="22"/>
          <w:szCs w:val="22"/>
        </w:rPr>
        <w:t>,</w:t>
      </w:r>
      <w:r w:rsidRPr="00471D82">
        <w:rPr>
          <w:sz w:val="22"/>
          <w:szCs w:val="22"/>
        </w:rPr>
        <w:t xml:space="preserve">-€  vedie ekonomický </w:t>
      </w:r>
      <w:r w:rsidR="00E30EF7">
        <w:rPr>
          <w:sz w:val="22"/>
          <w:szCs w:val="22"/>
        </w:rPr>
        <w:t>zamestnanec</w:t>
      </w:r>
      <w:r w:rsidRPr="00471D82">
        <w:rPr>
          <w:sz w:val="22"/>
          <w:szCs w:val="22"/>
        </w:rPr>
        <w:t>, ktorý podpisuje všetky finančné doklady, dbá</w:t>
      </w:r>
      <w:r w:rsidR="00E30EF7">
        <w:rPr>
          <w:sz w:val="22"/>
          <w:szCs w:val="22"/>
        </w:rPr>
        <w:t>,</w:t>
      </w:r>
      <w:r w:rsidRPr="00471D82">
        <w:rPr>
          <w:sz w:val="22"/>
          <w:szCs w:val="22"/>
        </w:rPr>
        <w:t xml:space="preserve"> aby sa platobné záležitosti vybavovali prevažne formou bezhotovostného styku a preberá za spravované prostriedky hmotnú zodpovednosť.</w:t>
      </w:r>
    </w:p>
    <w:p w:rsidR="000C36A2" w:rsidRPr="00471D82" w:rsidRDefault="000C36A2" w:rsidP="000C36A2">
      <w:pPr>
        <w:pStyle w:val="Odsekzoznamu"/>
        <w:ind w:left="709" w:hanging="283"/>
        <w:rPr>
          <w:sz w:val="22"/>
          <w:szCs w:val="22"/>
        </w:rPr>
      </w:pPr>
    </w:p>
    <w:p w:rsidR="000C36A2" w:rsidRPr="00471D82" w:rsidRDefault="000C36A2" w:rsidP="000C36A2">
      <w:pPr>
        <w:ind w:left="709" w:hanging="283"/>
        <w:jc w:val="both"/>
        <w:rPr>
          <w:sz w:val="22"/>
          <w:szCs w:val="22"/>
        </w:rPr>
      </w:pPr>
      <w:r w:rsidRPr="00471D82">
        <w:rPr>
          <w:sz w:val="22"/>
          <w:szCs w:val="22"/>
        </w:rPr>
        <w:t>15) Výbor je oprávnený uzatvárať písomné dohody</w:t>
      </w:r>
      <w:r w:rsidR="00E30EF7">
        <w:rPr>
          <w:sz w:val="22"/>
          <w:szCs w:val="22"/>
        </w:rPr>
        <w:t xml:space="preserve"> alebo zmluvy</w:t>
      </w:r>
      <w:r w:rsidRPr="00471D82">
        <w:rPr>
          <w:sz w:val="22"/>
          <w:szCs w:val="22"/>
        </w:rPr>
        <w:t xml:space="preserve"> o prenájme pozemkov spravovaných</w:t>
      </w:r>
      <w:r>
        <w:rPr>
          <w:sz w:val="22"/>
          <w:szCs w:val="22"/>
        </w:rPr>
        <w:t xml:space="preserve"> spoločenstvom</w:t>
      </w:r>
      <w:r w:rsidRPr="00471D82">
        <w:rPr>
          <w:sz w:val="22"/>
          <w:szCs w:val="22"/>
        </w:rPr>
        <w:t>.</w:t>
      </w:r>
    </w:p>
    <w:p w:rsidR="000C36A2" w:rsidRPr="00471D82" w:rsidRDefault="000C36A2" w:rsidP="000C36A2">
      <w:pPr>
        <w:ind w:left="709" w:hanging="283"/>
        <w:jc w:val="both"/>
        <w:rPr>
          <w:sz w:val="22"/>
          <w:szCs w:val="22"/>
        </w:rPr>
      </w:pPr>
    </w:p>
    <w:p w:rsidR="000C36A2" w:rsidRPr="00471D82" w:rsidRDefault="000C36A2" w:rsidP="000C36A2">
      <w:pPr>
        <w:shd w:val="clear" w:color="auto" w:fill="FFFFFF"/>
        <w:ind w:left="709" w:hanging="283"/>
        <w:jc w:val="both"/>
        <w:rPr>
          <w:sz w:val="22"/>
          <w:szCs w:val="22"/>
        </w:rPr>
      </w:pPr>
      <w:r w:rsidRPr="00471D82">
        <w:rPr>
          <w:sz w:val="22"/>
          <w:szCs w:val="22"/>
        </w:rPr>
        <w:t>16) Spoločenstvo, v ktorom výboru uplynulo funkčné obdobie a nie je zvolený nový výbor, alebo v ktorom výbor nemá počet členov podľa ods</w:t>
      </w:r>
      <w:r>
        <w:rPr>
          <w:sz w:val="22"/>
          <w:szCs w:val="22"/>
        </w:rPr>
        <w:t>eku</w:t>
      </w:r>
      <w:r w:rsidRPr="00471D82">
        <w:rPr>
          <w:sz w:val="22"/>
          <w:szCs w:val="22"/>
        </w:rPr>
        <w:t xml:space="preserve"> 3</w:t>
      </w:r>
      <w:r w:rsidR="00E30EF7">
        <w:rPr>
          <w:sz w:val="22"/>
          <w:szCs w:val="22"/>
        </w:rPr>
        <w:t>)</w:t>
      </w:r>
      <w:r w:rsidRPr="00471D82">
        <w:rPr>
          <w:sz w:val="22"/>
          <w:szCs w:val="22"/>
        </w:rPr>
        <w:t xml:space="preserve"> tohto článku a na uvoľnené miesto nenastúpil náhradník, až do zvolenia nového výboru alebo člena výboru môže vykonávať len:</w:t>
      </w:r>
    </w:p>
    <w:p w:rsidR="000C36A2" w:rsidRPr="00471D82" w:rsidRDefault="000C36A2" w:rsidP="000C36A2">
      <w:pPr>
        <w:pStyle w:val="Odsekzoznamu"/>
        <w:shd w:val="clear" w:color="auto" w:fill="FFFFFF"/>
        <w:ind w:left="993" w:hanging="284"/>
        <w:jc w:val="both"/>
        <w:rPr>
          <w:sz w:val="22"/>
          <w:szCs w:val="22"/>
        </w:rPr>
      </w:pPr>
      <w:r w:rsidRPr="00471D82">
        <w:rPr>
          <w:sz w:val="22"/>
          <w:szCs w:val="22"/>
        </w:rPr>
        <w:t>a) úkony smerujúce k zvolaniu zasadnutia zhromaždenia na voľbu výboru alebo člena výboru,</w:t>
      </w:r>
    </w:p>
    <w:p w:rsidR="000C36A2" w:rsidRPr="00471D82" w:rsidRDefault="000C36A2" w:rsidP="000C36A2">
      <w:pPr>
        <w:pStyle w:val="Odsekzoznamu"/>
        <w:shd w:val="clear" w:color="auto" w:fill="FFFFFF"/>
        <w:ind w:left="993" w:hanging="284"/>
        <w:jc w:val="both"/>
        <w:rPr>
          <w:sz w:val="22"/>
          <w:szCs w:val="22"/>
        </w:rPr>
      </w:pPr>
      <w:r w:rsidRPr="00471D82">
        <w:rPr>
          <w:sz w:val="22"/>
          <w:szCs w:val="22"/>
        </w:rPr>
        <w:t>b) náhodnú ťažbu a činnosť zameranú na ochranu lesa,</w:t>
      </w:r>
    </w:p>
    <w:p w:rsidR="000C36A2" w:rsidRPr="00471D82" w:rsidRDefault="000C36A2" w:rsidP="000C36A2">
      <w:pPr>
        <w:pStyle w:val="Odsekzoznamu"/>
        <w:shd w:val="clear" w:color="auto" w:fill="FFFFFF"/>
        <w:ind w:left="993" w:hanging="284"/>
        <w:jc w:val="both"/>
        <w:rPr>
          <w:sz w:val="22"/>
          <w:szCs w:val="22"/>
        </w:rPr>
      </w:pPr>
      <w:r w:rsidRPr="00471D82">
        <w:rPr>
          <w:sz w:val="22"/>
          <w:szCs w:val="22"/>
        </w:rPr>
        <w:t>c) úkony súvisiace s plnením daňovej povinnosti.</w:t>
      </w:r>
    </w:p>
    <w:p w:rsidR="000C36A2" w:rsidRPr="00471D82" w:rsidRDefault="000C36A2" w:rsidP="000C36A2">
      <w:pPr>
        <w:ind w:left="993" w:hanging="284"/>
        <w:rPr>
          <w:sz w:val="22"/>
          <w:szCs w:val="22"/>
        </w:rPr>
      </w:pPr>
    </w:p>
    <w:p w:rsidR="000C36A2" w:rsidRPr="00471D82" w:rsidRDefault="000C36A2" w:rsidP="000C36A2">
      <w:pPr>
        <w:ind w:left="993" w:hanging="284"/>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1066" w:hanging="357"/>
        <w:jc w:val="center"/>
        <w:rPr>
          <w:b/>
          <w:sz w:val="22"/>
          <w:szCs w:val="22"/>
        </w:rPr>
      </w:pPr>
      <w:r w:rsidRPr="00471D82">
        <w:rPr>
          <w:b/>
          <w:sz w:val="22"/>
          <w:szCs w:val="22"/>
        </w:rPr>
        <w:t>Čl. VII.</w:t>
      </w:r>
    </w:p>
    <w:p w:rsidR="000C36A2" w:rsidRPr="00471D82" w:rsidRDefault="000C36A2" w:rsidP="000C36A2">
      <w:pPr>
        <w:pStyle w:val="odsek1"/>
        <w:keepNext w:val="0"/>
        <w:widowControl w:val="0"/>
        <w:numPr>
          <w:ilvl w:val="0"/>
          <w:numId w:val="0"/>
        </w:numPr>
        <w:tabs>
          <w:tab w:val="left" w:pos="708"/>
        </w:tabs>
        <w:spacing w:before="0" w:after="0"/>
        <w:ind w:left="1066" w:hanging="357"/>
        <w:jc w:val="center"/>
        <w:rPr>
          <w:b/>
          <w:sz w:val="22"/>
          <w:szCs w:val="22"/>
        </w:rPr>
      </w:pPr>
      <w:r w:rsidRPr="00471D82">
        <w:rPr>
          <w:b/>
          <w:sz w:val="22"/>
          <w:szCs w:val="22"/>
        </w:rPr>
        <w:t>Dozorná rada</w:t>
      </w:r>
    </w:p>
    <w:p w:rsidR="000C36A2" w:rsidRPr="00471D82" w:rsidRDefault="000C36A2" w:rsidP="000C36A2">
      <w:pPr>
        <w:pStyle w:val="odsek1"/>
        <w:keepNext w:val="0"/>
        <w:widowControl w:val="0"/>
        <w:numPr>
          <w:ilvl w:val="0"/>
          <w:numId w:val="0"/>
        </w:numPr>
        <w:tabs>
          <w:tab w:val="left" w:pos="708"/>
        </w:tabs>
        <w:spacing w:before="0" w:after="0"/>
        <w:ind w:left="1066" w:hanging="357"/>
        <w:jc w:val="center"/>
        <w:rPr>
          <w:b/>
          <w:sz w:val="22"/>
          <w:szCs w:val="22"/>
        </w:rPr>
      </w:pPr>
    </w:p>
    <w:p w:rsidR="000C36A2" w:rsidRPr="00471D82" w:rsidRDefault="000C36A2" w:rsidP="000C36A2">
      <w:pPr>
        <w:pStyle w:val="odsek1"/>
        <w:keepNext w:val="0"/>
        <w:widowControl w:val="0"/>
        <w:numPr>
          <w:ilvl w:val="0"/>
          <w:numId w:val="14"/>
        </w:numPr>
        <w:tabs>
          <w:tab w:val="left" w:pos="708"/>
        </w:tabs>
        <w:spacing w:before="0" w:after="0"/>
        <w:ind w:left="709" w:hanging="283"/>
        <w:rPr>
          <w:sz w:val="22"/>
          <w:szCs w:val="22"/>
        </w:rPr>
      </w:pPr>
      <w:r w:rsidRPr="00471D82">
        <w:rPr>
          <w:sz w:val="22"/>
          <w:szCs w:val="22"/>
        </w:rPr>
        <w:t>Dozorná rada kontroluje činnosť spoločenstva a prerokúva sťažnosti jeho členov.  Dozorná rada zodpovedá za výkon svojej činnosti zhromaždeniu.</w:t>
      </w:r>
    </w:p>
    <w:p w:rsidR="000C36A2" w:rsidRPr="00471D82" w:rsidRDefault="000C36A2" w:rsidP="000C36A2">
      <w:pPr>
        <w:pStyle w:val="odsek1"/>
        <w:keepNext w:val="0"/>
        <w:widowControl w:val="0"/>
        <w:numPr>
          <w:ilvl w:val="0"/>
          <w:numId w:val="0"/>
        </w:numPr>
        <w:tabs>
          <w:tab w:val="left" w:pos="708"/>
        </w:tabs>
        <w:spacing w:before="0" w:after="0"/>
        <w:ind w:left="426"/>
        <w:rPr>
          <w:sz w:val="22"/>
          <w:szCs w:val="22"/>
        </w:rPr>
      </w:pPr>
    </w:p>
    <w:p w:rsidR="000C36A2" w:rsidRPr="00471D82" w:rsidRDefault="000C36A2" w:rsidP="000C36A2">
      <w:pPr>
        <w:pStyle w:val="odsek1"/>
        <w:keepNext w:val="0"/>
        <w:widowControl w:val="0"/>
        <w:numPr>
          <w:ilvl w:val="0"/>
          <w:numId w:val="14"/>
        </w:numPr>
        <w:tabs>
          <w:tab w:val="left" w:pos="708"/>
        </w:tabs>
        <w:spacing w:before="0" w:after="0"/>
        <w:ind w:left="709" w:hanging="283"/>
        <w:rPr>
          <w:sz w:val="22"/>
          <w:szCs w:val="22"/>
        </w:rPr>
      </w:pPr>
      <w:r w:rsidRPr="00471D82">
        <w:rPr>
          <w:sz w:val="22"/>
          <w:szCs w:val="22"/>
        </w:rPr>
        <w:t>Má najmenej troch členov,</w:t>
      </w:r>
      <w:r>
        <w:rPr>
          <w:sz w:val="22"/>
          <w:szCs w:val="22"/>
        </w:rPr>
        <w:t xml:space="preserve"> ktorí sú členmi spoločenstva.</w:t>
      </w:r>
      <w:r w:rsidRPr="00471D82">
        <w:rPr>
          <w:sz w:val="22"/>
          <w:szCs w:val="22"/>
        </w:rPr>
        <w:t xml:space="preserve"> Členstvo v dozornej rade je nezlučiteľné s členstvom vo výbore.</w:t>
      </w:r>
    </w:p>
    <w:p w:rsidR="000C36A2" w:rsidRPr="00471D82" w:rsidRDefault="000C36A2" w:rsidP="000C36A2">
      <w:pPr>
        <w:pStyle w:val="odsek1"/>
        <w:keepNext w:val="0"/>
        <w:widowControl w:val="0"/>
        <w:numPr>
          <w:ilvl w:val="0"/>
          <w:numId w:val="0"/>
        </w:numPr>
        <w:tabs>
          <w:tab w:val="left" w:pos="708"/>
        </w:tabs>
        <w:spacing w:before="0" w:after="0"/>
        <w:ind w:left="426"/>
        <w:rPr>
          <w:sz w:val="22"/>
          <w:szCs w:val="22"/>
        </w:rPr>
      </w:pPr>
    </w:p>
    <w:p w:rsidR="000C36A2" w:rsidRPr="00471D82" w:rsidRDefault="000C36A2" w:rsidP="000C36A2">
      <w:pPr>
        <w:pStyle w:val="odsek1"/>
        <w:keepNext w:val="0"/>
        <w:widowControl w:val="0"/>
        <w:numPr>
          <w:ilvl w:val="0"/>
          <w:numId w:val="14"/>
        </w:numPr>
        <w:tabs>
          <w:tab w:val="left" w:pos="708"/>
        </w:tabs>
        <w:spacing w:before="0" w:after="0"/>
        <w:ind w:left="709" w:hanging="283"/>
        <w:rPr>
          <w:sz w:val="22"/>
          <w:szCs w:val="22"/>
        </w:rPr>
      </w:pPr>
      <w:r w:rsidRPr="00471D82">
        <w:rPr>
          <w:sz w:val="22"/>
          <w:szCs w:val="22"/>
        </w:rPr>
        <w:t xml:space="preserve">Na čele dozornej rady stojí predseda dozornej rady. Predsedu dozornej rady volí dozorná rada z členov dozornej rady a to na svojom prvom zasadnutí po zvolení jej členov v lehote do 14 dní odo dňa konania zhromaždenia, na ktorom boli členovia dozornej rady zvolení.   </w:t>
      </w:r>
    </w:p>
    <w:p w:rsidR="000C36A2" w:rsidRPr="00471D82" w:rsidRDefault="000C36A2" w:rsidP="000C36A2">
      <w:pPr>
        <w:pStyle w:val="odsek1"/>
        <w:keepNext w:val="0"/>
        <w:widowControl w:val="0"/>
        <w:numPr>
          <w:ilvl w:val="0"/>
          <w:numId w:val="0"/>
        </w:numPr>
        <w:tabs>
          <w:tab w:val="left" w:pos="708"/>
        </w:tabs>
        <w:spacing w:before="0" w:after="0"/>
        <w:ind w:left="426"/>
        <w:rPr>
          <w:sz w:val="22"/>
          <w:szCs w:val="22"/>
        </w:rPr>
      </w:pPr>
    </w:p>
    <w:p w:rsidR="000C36A2" w:rsidRPr="00471D82" w:rsidRDefault="000C36A2" w:rsidP="000C36A2">
      <w:pPr>
        <w:pStyle w:val="odsek1"/>
        <w:keepNext w:val="0"/>
        <w:widowControl w:val="0"/>
        <w:numPr>
          <w:ilvl w:val="0"/>
          <w:numId w:val="14"/>
        </w:numPr>
        <w:tabs>
          <w:tab w:val="left" w:pos="708"/>
        </w:tabs>
        <w:spacing w:before="0" w:after="0"/>
        <w:ind w:left="709" w:hanging="283"/>
        <w:rPr>
          <w:sz w:val="22"/>
          <w:szCs w:val="22"/>
        </w:rPr>
      </w:pPr>
      <w:r w:rsidRPr="00471D82">
        <w:rPr>
          <w:sz w:val="22"/>
          <w:szCs w:val="22"/>
        </w:rPr>
        <w:t>Členovi dozornej rady možno priznať za výkon jeho funkcie odmenu. Výšku odmeny určí zhromaždenie, pokiaľ nie je v</w:t>
      </w:r>
      <w:r w:rsidR="00E30EF7">
        <w:rPr>
          <w:sz w:val="22"/>
          <w:szCs w:val="22"/>
        </w:rPr>
        <w:t> tejto Zmluve</w:t>
      </w:r>
      <w:r w:rsidRPr="00471D82">
        <w:rPr>
          <w:sz w:val="22"/>
          <w:szCs w:val="22"/>
        </w:rPr>
        <w:t xml:space="preserve"> uvedené inak. </w:t>
      </w:r>
    </w:p>
    <w:p w:rsidR="000C36A2" w:rsidRPr="00471D82" w:rsidRDefault="000C36A2" w:rsidP="000C36A2">
      <w:pPr>
        <w:pStyle w:val="odsek1"/>
        <w:keepNext w:val="0"/>
        <w:widowControl w:val="0"/>
        <w:numPr>
          <w:ilvl w:val="0"/>
          <w:numId w:val="0"/>
        </w:numPr>
        <w:tabs>
          <w:tab w:val="left" w:pos="708"/>
        </w:tabs>
        <w:spacing w:before="0" w:after="0"/>
        <w:ind w:left="426"/>
        <w:rPr>
          <w:sz w:val="22"/>
          <w:szCs w:val="22"/>
        </w:rPr>
      </w:pPr>
    </w:p>
    <w:p w:rsidR="000C36A2" w:rsidRPr="00DE018F" w:rsidRDefault="000C36A2" w:rsidP="000C36A2">
      <w:pPr>
        <w:pStyle w:val="odsek1"/>
        <w:keepNext w:val="0"/>
        <w:widowControl w:val="0"/>
        <w:numPr>
          <w:ilvl w:val="0"/>
          <w:numId w:val="14"/>
        </w:numPr>
        <w:spacing w:before="0" w:after="0"/>
        <w:ind w:left="709" w:hanging="283"/>
        <w:rPr>
          <w:strike/>
          <w:sz w:val="22"/>
          <w:szCs w:val="22"/>
        </w:rPr>
      </w:pPr>
      <w:r w:rsidRPr="00471D82">
        <w:rPr>
          <w:sz w:val="22"/>
          <w:szCs w:val="22"/>
          <w:shd w:val="clear" w:color="auto" w:fill="FFFFFF"/>
        </w:rPr>
        <w:t xml:space="preserve">Dozorná rada má právo zvolať zasadnutie zhromaždenia, ak dochádza alebo už došlo k bezdôvodnému zníženiu majetku spoločenstva alebo ak je podozrenie, že došlo k porušeniu tohto </w:t>
      </w:r>
      <w:r w:rsidRPr="00DE018F">
        <w:rPr>
          <w:sz w:val="22"/>
          <w:szCs w:val="22"/>
          <w:shd w:val="clear" w:color="auto" w:fill="FFFFFF"/>
        </w:rPr>
        <w:t>zákona alebo iných všeobecne záväzných právnych predpisov, alebo k porušeniu zmluvy o spoločenstve; dozorná rada má v takom prípade povinnosti výboru podľa </w:t>
      </w:r>
      <w:hyperlink r:id="rId32" w:anchor="paragraf-14.odsek-2" w:tooltip="Odkaz na predpis alebo ustanovenie" w:history="1">
        <w:r w:rsidRPr="00DE018F">
          <w:rPr>
            <w:rStyle w:val="Hypertextovprepojenie"/>
            <w:iCs/>
            <w:sz w:val="22"/>
            <w:szCs w:val="22"/>
            <w:shd w:val="clear" w:color="auto" w:fill="FFFFFF"/>
          </w:rPr>
          <w:t>§ 14 ods. 2 až 4</w:t>
        </w:r>
      </w:hyperlink>
      <w:r w:rsidRPr="00DE018F">
        <w:rPr>
          <w:sz w:val="22"/>
          <w:szCs w:val="22"/>
          <w:shd w:val="clear" w:color="auto" w:fill="FFFFFF"/>
        </w:rPr>
        <w:t> a </w:t>
      </w:r>
      <w:hyperlink r:id="rId33" w:anchor="paragraf-14.odsek-6" w:tooltip="Odkaz na predpis alebo ustanovenie" w:history="1">
        <w:r w:rsidRPr="00DE018F">
          <w:rPr>
            <w:rStyle w:val="Hypertextovprepojenie"/>
            <w:iCs/>
            <w:sz w:val="22"/>
            <w:szCs w:val="22"/>
            <w:shd w:val="clear" w:color="auto" w:fill="FFFFFF"/>
          </w:rPr>
          <w:t>6</w:t>
        </w:r>
      </w:hyperlink>
      <w:r w:rsidRPr="00DE018F">
        <w:rPr>
          <w:sz w:val="22"/>
          <w:szCs w:val="22"/>
        </w:rPr>
        <w:t xml:space="preserve"> zákona</w:t>
      </w:r>
      <w:r w:rsidRPr="00DE018F">
        <w:rPr>
          <w:sz w:val="22"/>
          <w:szCs w:val="22"/>
          <w:shd w:val="clear" w:color="auto" w:fill="FFFFFF"/>
        </w:rPr>
        <w:t>. Dozorná rada zvolá zasadnutie zhromaždenia, ak ju o to požiada splnomocnený zástupca členov spoločenstva podľa </w:t>
      </w:r>
      <w:hyperlink r:id="rId34" w:anchor="paragraf-14.odsek-5" w:tooltip="Odkaz na predpis alebo ustanovenie" w:history="1">
        <w:r w:rsidRPr="00DE018F">
          <w:rPr>
            <w:rStyle w:val="Hypertextovprepojenie"/>
            <w:iCs/>
            <w:sz w:val="22"/>
            <w:szCs w:val="22"/>
            <w:shd w:val="clear" w:color="auto" w:fill="FFFFFF"/>
          </w:rPr>
          <w:t>§ 14 ods. 5</w:t>
        </w:r>
      </w:hyperlink>
      <w:r w:rsidRPr="00DE018F">
        <w:rPr>
          <w:sz w:val="22"/>
          <w:szCs w:val="22"/>
        </w:rPr>
        <w:t xml:space="preserve"> zákona</w:t>
      </w:r>
      <w:r w:rsidRPr="00DE018F">
        <w:rPr>
          <w:sz w:val="22"/>
          <w:szCs w:val="22"/>
          <w:shd w:val="clear" w:color="auto" w:fill="FFFFFF"/>
        </w:rPr>
        <w:t>.</w:t>
      </w:r>
    </w:p>
    <w:p w:rsidR="000C36A2" w:rsidRPr="00471D82" w:rsidRDefault="000C36A2" w:rsidP="000C36A2">
      <w:pPr>
        <w:pStyle w:val="odsek1"/>
        <w:keepNext w:val="0"/>
        <w:widowControl w:val="0"/>
        <w:numPr>
          <w:ilvl w:val="0"/>
          <w:numId w:val="0"/>
        </w:numPr>
        <w:spacing w:before="0" w:after="0"/>
        <w:ind w:left="426"/>
        <w:rPr>
          <w:strike/>
          <w:sz w:val="22"/>
          <w:szCs w:val="22"/>
        </w:rPr>
      </w:pPr>
    </w:p>
    <w:p w:rsidR="000C36A2" w:rsidRPr="00471D82" w:rsidRDefault="000C36A2" w:rsidP="000C36A2">
      <w:pPr>
        <w:pStyle w:val="odsek1"/>
        <w:keepNext w:val="0"/>
        <w:widowControl w:val="0"/>
        <w:numPr>
          <w:ilvl w:val="0"/>
          <w:numId w:val="14"/>
        </w:numPr>
        <w:spacing w:before="0" w:after="0"/>
        <w:ind w:left="709" w:hanging="283"/>
        <w:rPr>
          <w:strike/>
          <w:sz w:val="22"/>
          <w:szCs w:val="22"/>
        </w:rPr>
      </w:pPr>
      <w:r w:rsidRPr="00471D82">
        <w:rPr>
          <w:sz w:val="22"/>
          <w:szCs w:val="22"/>
          <w:shd w:val="clear" w:color="auto" w:fill="FFFFFF"/>
        </w:rPr>
        <w:t>Dozorná rada, ktorej uplynulo funkčné obdobie a nie je zvolená nová dozorná rada a</w:t>
      </w:r>
      <w:r w:rsidR="00E30EF7">
        <w:rPr>
          <w:sz w:val="22"/>
          <w:szCs w:val="22"/>
          <w:shd w:val="clear" w:color="auto" w:fill="FFFFFF"/>
        </w:rPr>
        <w:t>lebo</w:t>
      </w:r>
      <w:r w:rsidRPr="00471D82">
        <w:rPr>
          <w:sz w:val="22"/>
          <w:szCs w:val="22"/>
          <w:shd w:val="clear" w:color="auto" w:fill="FFFFFF"/>
        </w:rPr>
        <w:t xml:space="preserve"> dozorná rada, ktorá nemá počet členov podľa ods</w:t>
      </w:r>
      <w:r>
        <w:rPr>
          <w:sz w:val="22"/>
          <w:szCs w:val="22"/>
          <w:shd w:val="clear" w:color="auto" w:fill="FFFFFF"/>
        </w:rPr>
        <w:t>eku</w:t>
      </w:r>
      <w:r w:rsidRPr="00471D82">
        <w:rPr>
          <w:sz w:val="22"/>
          <w:szCs w:val="22"/>
          <w:shd w:val="clear" w:color="auto" w:fill="FFFFFF"/>
        </w:rPr>
        <w:t xml:space="preserve"> 2</w:t>
      </w:r>
      <w:r w:rsidR="00E30EF7">
        <w:rPr>
          <w:sz w:val="22"/>
          <w:szCs w:val="22"/>
          <w:shd w:val="clear" w:color="auto" w:fill="FFFFFF"/>
        </w:rPr>
        <w:t>)</w:t>
      </w:r>
      <w:r w:rsidRPr="00471D82">
        <w:rPr>
          <w:sz w:val="22"/>
          <w:szCs w:val="22"/>
          <w:shd w:val="clear" w:color="auto" w:fill="FFFFFF"/>
        </w:rPr>
        <w:t xml:space="preserve"> a na uvoľnené miesto nenastúpil náhradník, až do zvolenia novej dozornej rady alebo člena dozornej rady môže vykonávať len oprávnenia podľa ods</w:t>
      </w:r>
      <w:r>
        <w:rPr>
          <w:sz w:val="22"/>
          <w:szCs w:val="22"/>
          <w:shd w:val="clear" w:color="auto" w:fill="FFFFFF"/>
        </w:rPr>
        <w:t>eku</w:t>
      </w:r>
      <w:r w:rsidRPr="00471D82">
        <w:rPr>
          <w:sz w:val="22"/>
          <w:szCs w:val="22"/>
          <w:shd w:val="clear" w:color="auto" w:fill="FFFFFF"/>
        </w:rPr>
        <w:t xml:space="preserve"> 5</w:t>
      </w:r>
      <w:r w:rsidR="00405321">
        <w:rPr>
          <w:sz w:val="22"/>
          <w:szCs w:val="22"/>
          <w:shd w:val="clear" w:color="auto" w:fill="FFFFFF"/>
        </w:rPr>
        <w:t>)</w:t>
      </w:r>
      <w:r w:rsidRPr="00471D82">
        <w:rPr>
          <w:sz w:val="22"/>
          <w:szCs w:val="22"/>
          <w:shd w:val="clear" w:color="auto" w:fill="FFFFFF"/>
        </w:rPr>
        <w:t xml:space="preserve">. </w:t>
      </w:r>
    </w:p>
    <w:p w:rsidR="000C36A2" w:rsidRPr="00471D82" w:rsidRDefault="000C36A2" w:rsidP="000C36A2"/>
    <w:p w:rsidR="000C36A2" w:rsidRPr="00471D82" w:rsidRDefault="000C36A2" w:rsidP="000C36A2">
      <w:pPr>
        <w:pStyle w:val="Nadpis2"/>
        <w:keepNext w:val="0"/>
        <w:widowControl w:val="0"/>
      </w:pPr>
      <w:r w:rsidRPr="00471D82">
        <w:rPr>
          <w:sz w:val="22"/>
          <w:szCs w:val="22"/>
        </w:rPr>
        <w:t>Čl. VIII.</w:t>
      </w:r>
    </w:p>
    <w:p w:rsidR="000C36A2" w:rsidRPr="00471D82" w:rsidRDefault="000C36A2" w:rsidP="000C36A2">
      <w:pPr>
        <w:pStyle w:val="Nadpis2"/>
        <w:keepNext w:val="0"/>
        <w:widowControl w:val="0"/>
        <w:rPr>
          <w:b w:val="0"/>
          <w:sz w:val="22"/>
          <w:szCs w:val="22"/>
          <w:lang w:eastAsia="cs-CZ"/>
        </w:rPr>
      </w:pPr>
      <w:r w:rsidRPr="00471D82">
        <w:rPr>
          <w:sz w:val="22"/>
          <w:szCs w:val="22"/>
          <w:lang w:eastAsia="cs-CZ"/>
        </w:rPr>
        <w:t>Vlastník podielu spoločnej nehnuteľnosti</w:t>
      </w:r>
    </w:p>
    <w:p w:rsidR="000C36A2" w:rsidRPr="00471D82" w:rsidRDefault="000C36A2" w:rsidP="000C36A2">
      <w:pPr>
        <w:rPr>
          <w:lang w:eastAsia="cs-CZ"/>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 xml:space="preserve">1) Členmi  spoločenstva  sú všetci vlastníci podielov spoločnej nehnuteľnosti. Pri rozhodovaní zhromaždenia fond vykonáva práva člena spoločenstva, ktorého podiel spoločnej </w:t>
      </w:r>
      <w:r w:rsidRPr="00471D82">
        <w:rPr>
          <w:sz w:val="22"/>
          <w:szCs w:val="22"/>
        </w:rPr>
        <w:lastRenderedPageBreak/>
        <w:t>nehnuteľnosti spravuje alebo s ktorým nakladá podľa § 10 ods. 1 a 2 zákona, len ak zhromaždenie rozhoduje podľa článku V. ods</w:t>
      </w:r>
      <w:r>
        <w:rPr>
          <w:sz w:val="22"/>
          <w:szCs w:val="22"/>
        </w:rPr>
        <w:t>eku</w:t>
      </w:r>
      <w:r w:rsidRPr="00471D82">
        <w:rPr>
          <w:sz w:val="22"/>
          <w:szCs w:val="22"/>
        </w:rPr>
        <w:t xml:space="preserve"> </w:t>
      </w:r>
      <w:r>
        <w:rPr>
          <w:sz w:val="22"/>
          <w:szCs w:val="22"/>
        </w:rPr>
        <w:t>3</w:t>
      </w:r>
      <w:r w:rsidR="00202BC4">
        <w:rPr>
          <w:sz w:val="22"/>
          <w:szCs w:val="22"/>
        </w:rPr>
        <w:t>)</w:t>
      </w:r>
      <w:r w:rsidRPr="00471D82">
        <w:rPr>
          <w:sz w:val="22"/>
          <w:szCs w:val="22"/>
        </w:rPr>
        <w:t xml:space="preserve"> písm. a), b), d), h), i), j) tejto </w:t>
      </w:r>
      <w:r w:rsidR="00F63C4E">
        <w:rPr>
          <w:sz w:val="22"/>
          <w:szCs w:val="22"/>
        </w:rPr>
        <w:t>Z</w:t>
      </w:r>
      <w:r w:rsidRPr="00471D82">
        <w:rPr>
          <w:sz w:val="22"/>
          <w:szCs w:val="22"/>
        </w:rPr>
        <w:t>mluvy.</w:t>
      </w:r>
    </w:p>
    <w:p w:rsidR="000C36A2" w:rsidRPr="00471D82" w:rsidRDefault="000C36A2" w:rsidP="000C36A2">
      <w:pPr>
        <w:pStyle w:val="odsek1"/>
        <w:keepNext w:val="0"/>
        <w:widowControl w:val="0"/>
        <w:numPr>
          <w:ilvl w:val="0"/>
          <w:numId w:val="0"/>
        </w:numPr>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 xml:space="preserve">2) Členstvo v spoločenstve za trvania spoločenstva vzniká a zaniká prevodom alebo prechodom vlastníckeho práva k podielu spoločnej nehnuteľnosti. </w:t>
      </w:r>
      <w:r w:rsidRPr="00471D82">
        <w:rPr>
          <w:sz w:val="22"/>
          <w:szCs w:val="22"/>
          <w:shd w:val="clear" w:color="auto" w:fill="FFFFFF"/>
        </w:rPr>
        <w:t>Pri prevode a prechode podielu na spoločnej nehnuteľnosti nesmie vzniknúť spoluvlastnícky podiel na spoločnej nehnuteľnosti, ktorému zodpovedá výmera menšia ako 2 000 m</w:t>
      </w:r>
      <w:r w:rsidRPr="00471D82">
        <w:rPr>
          <w:sz w:val="22"/>
          <w:szCs w:val="22"/>
          <w:shd w:val="clear" w:color="auto" w:fill="FFFFFF"/>
          <w:vertAlign w:val="superscript"/>
        </w:rPr>
        <w:t>2</w:t>
      </w:r>
      <w:r w:rsidRPr="00471D82">
        <w:rPr>
          <w:sz w:val="22"/>
          <w:szCs w:val="22"/>
          <w:shd w:val="clear" w:color="auto" w:fill="FFFFFF"/>
        </w:rPr>
        <w:t>; zlúčením podielov môže vzniknúť podiel, ktorému zodpovedá výmera menšia než 2 000 m</w:t>
      </w:r>
      <w:r w:rsidRPr="00471D82">
        <w:rPr>
          <w:sz w:val="22"/>
          <w:szCs w:val="22"/>
          <w:shd w:val="clear" w:color="auto" w:fill="FFFFFF"/>
          <w:vertAlign w:val="superscript"/>
        </w:rPr>
        <w:t>2</w:t>
      </w:r>
      <w:r w:rsidRPr="00471D82">
        <w:rPr>
          <w:sz w:val="22"/>
          <w:szCs w:val="22"/>
          <w:shd w:val="clear" w:color="auto" w:fill="FFFFFF"/>
        </w:rPr>
        <w:t>.</w:t>
      </w:r>
    </w:p>
    <w:p w:rsidR="000C36A2" w:rsidRPr="00471D82" w:rsidRDefault="000C36A2" w:rsidP="000C36A2">
      <w:pPr>
        <w:pStyle w:val="odsek1"/>
        <w:keepNext w:val="0"/>
        <w:widowControl w:val="0"/>
        <w:numPr>
          <w:ilvl w:val="0"/>
          <w:numId w:val="0"/>
        </w:numPr>
        <w:tabs>
          <w:tab w:val="left" w:pos="708"/>
        </w:tabs>
        <w:spacing w:before="0" w:after="0"/>
        <w:ind w:left="709" w:hanging="283"/>
        <w:rPr>
          <w:strike/>
          <w:sz w:val="22"/>
          <w:szCs w:val="22"/>
        </w:rPr>
      </w:pPr>
    </w:p>
    <w:p w:rsidR="000C36A2" w:rsidRPr="00471D82" w:rsidRDefault="000C36A2" w:rsidP="000C36A2">
      <w:pPr>
        <w:pStyle w:val="odsek1"/>
        <w:keepNext w:val="0"/>
        <w:widowControl w:val="0"/>
        <w:numPr>
          <w:ilvl w:val="0"/>
          <w:numId w:val="0"/>
        </w:numPr>
        <w:tabs>
          <w:tab w:val="left" w:pos="284"/>
        </w:tabs>
        <w:spacing w:before="0" w:after="0"/>
        <w:ind w:left="709" w:hanging="283"/>
        <w:rPr>
          <w:sz w:val="22"/>
          <w:szCs w:val="22"/>
          <w:shd w:val="clear" w:color="auto" w:fill="FFFFFF"/>
        </w:rPr>
      </w:pPr>
      <w:r w:rsidRPr="00471D82">
        <w:rPr>
          <w:sz w:val="22"/>
          <w:szCs w:val="22"/>
          <w:shd w:val="clear" w:color="auto" w:fill="FFFFFF"/>
        </w:rPr>
        <w:t>3) Nadobúdateľ vlastníckeho práva k podielu spoločnej nehnuteľnosti vstupuje do práv a povinností člena spoločenstva v rozsahu nadobúdaného podielu a dňom vstupu do práv a povinností člena spoločenstva v rozsahu nadobúdaného podielu pristupuje aj k zmluve o spoločenstve.</w:t>
      </w:r>
    </w:p>
    <w:p w:rsidR="000C36A2" w:rsidRPr="00471D82" w:rsidRDefault="000C36A2" w:rsidP="000C36A2">
      <w:pPr>
        <w:pStyle w:val="odsek1"/>
        <w:keepNext w:val="0"/>
        <w:widowControl w:val="0"/>
        <w:numPr>
          <w:ilvl w:val="0"/>
          <w:numId w:val="0"/>
        </w:numPr>
        <w:tabs>
          <w:tab w:val="left" w:pos="284"/>
        </w:tabs>
        <w:spacing w:before="0" w:after="0"/>
        <w:ind w:left="709" w:hanging="283"/>
        <w:rPr>
          <w:sz w:val="22"/>
          <w:szCs w:val="22"/>
        </w:rPr>
      </w:pPr>
    </w:p>
    <w:p w:rsidR="000C36A2" w:rsidRPr="00471D82" w:rsidRDefault="000C36A2" w:rsidP="000C36A2">
      <w:pPr>
        <w:pStyle w:val="odsek1"/>
        <w:keepNext w:val="0"/>
        <w:widowControl w:val="0"/>
        <w:numPr>
          <w:ilvl w:val="0"/>
          <w:numId w:val="0"/>
        </w:numPr>
        <w:spacing w:before="0" w:after="0"/>
        <w:ind w:left="709" w:hanging="283"/>
        <w:rPr>
          <w:sz w:val="22"/>
          <w:szCs w:val="22"/>
        </w:rPr>
      </w:pPr>
      <w:r w:rsidRPr="00471D82">
        <w:rPr>
          <w:sz w:val="22"/>
          <w:szCs w:val="22"/>
        </w:rPr>
        <w:t xml:space="preserve">4) Pomer účasti členov spoločenstva na výkone práv a povinností vyplývajúcich z členstva   v spoločenstve je vyjadrený  podielmi na spoločnej nehnuteľnosti. </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5) Ak je spoločná nehnuteľnosť zapísaná v katastri nehnuteľností na viacerých listoch vlastníctva a pomer účasti členov spoločenstva na výkone práv a povinností vyplývajúcich z členstva v spoločenstve nemožno určiť podľa odseku 4</w:t>
      </w:r>
      <w:r w:rsidR="00202BC4">
        <w:rPr>
          <w:sz w:val="22"/>
          <w:szCs w:val="22"/>
        </w:rPr>
        <w:t>)</w:t>
      </w:r>
      <w:r w:rsidRPr="00471D82">
        <w:rPr>
          <w:sz w:val="22"/>
          <w:szCs w:val="22"/>
        </w:rPr>
        <w:t>, možno ho určiť dohodou členov spoločenstva alebo rozhodnutím zhromaždenia.</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 xml:space="preserve">6) </w:t>
      </w:r>
      <w:r w:rsidRPr="00471D82">
        <w:rPr>
          <w:sz w:val="22"/>
          <w:szCs w:val="22"/>
        </w:rPr>
        <w:tab/>
        <w:t>Ak nemožno preukázať veľkosť podielov vlastníkov spoločnej nehnuteľnosti v spoločenstve podľa § 2 ods. 1 písm. a) zákona</w:t>
      </w:r>
      <w:r w:rsidR="003754AA">
        <w:rPr>
          <w:sz w:val="22"/>
          <w:szCs w:val="22"/>
        </w:rPr>
        <w:t>,</w:t>
      </w:r>
      <w:r w:rsidRPr="00471D82">
        <w:rPr>
          <w:sz w:val="22"/>
          <w:szCs w:val="22"/>
        </w:rPr>
        <w:t xml:space="preserve"> považujú sa ich podiely za rovnaké.</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spacing w:before="0" w:after="0"/>
        <w:ind w:left="709" w:hanging="283"/>
        <w:rPr>
          <w:strike/>
          <w:sz w:val="22"/>
          <w:szCs w:val="22"/>
        </w:rPr>
      </w:pPr>
      <w:r>
        <w:rPr>
          <w:sz w:val="22"/>
          <w:szCs w:val="22"/>
        </w:rPr>
        <w:t xml:space="preserve">7) </w:t>
      </w:r>
      <w:r w:rsidRPr="00471D82">
        <w:rPr>
          <w:sz w:val="22"/>
          <w:szCs w:val="22"/>
        </w:rPr>
        <w:t>Na prevod podielu spoločnej nehnuteľnosti medzi členmi spoločenstva sa nevzťahuje všeobecné ustanovenie o predkupnom práve</w:t>
      </w:r>
      <w:r w:rsidR="003754AA">
        <w:rPr>
          <w:sz w:val="22"/>
          <w:szCs w:val="22"/>
        </w:rPr>
        <w:t xml:space="preserve"> </w:t>
      </w:r>
      <w:r w:rsidRPr="00471D82">
        <w:rPr>
          <w:sz w:val="22"/>
          <w:szCs w:val="22"/>
        </w:rPr>
        <w:t>/§ 140 Občianskeho zákonníka/</w:t>
      </w:r>
      <w:r w:rsidR="003754AA">
        <w:rPr>
          <w:sz w:val="22"/>
          <w:szCs w:val="22"/>
        </w:rPr>
        <w:t>,</w:t>
      </w:r>
      <w:r w:rsidRPr="00471D82">
        <w:rPr>
          <w:sz w:val="22"/>
          <w:szCs w:val="22"/>
        </w:rPr>
        <w:t xml:space="preserve"> ak nejde o prevod podľa § 11 ods.</w:t>
      </w:r>
      <w:r w:rsidR="003754AA">
        <w:rPr>
          <w:sz w:val="22"/>
          <w:szCs w:val="22"/>
        </w:rPr>
        <w:t xml:space="preserve"> </w:t>
      </w:r>
      <w:r w:rsidRPr="00471D82">
        <w:rPr>
          <w:sz w:val="22"/>
          <w:szCs w:val="22"/>
        </w:rPr>
        <w:t xml:space="preserve">2 zákona. Ak vlastník podielu spoločnej nehnuteľnosti prevádza svoj spoluvlastnícky podiel, musí ho ponúknuť na predaj ostatným vlastníkom podielov spoločnej nehnuteľnosti prostredníctvom výboru. Ak o podiel neprejavia záujem ostatní vlastníci podielov, môže ho predať tretej osobe. Ponuka musí obsahovať údaj o výške kúpnej ceny za ponúkaný podiel na spoločnej nehnuteľnosti a podmienky jej zaplatenia. Ak ponuka nespĺňa tieto náležitosti, nepovažuje sa za splnenie povinnosti ponuky na uplatnenie predkupného práva a výbor ju vráti ponúkajúcemu na jej zosúladenie so zákonom a touto </w:t>
      </w:r>
      <w:r w:rsidR="003754AA">
        <w:rPr>
          <w:sz w:val="22"/>
          <w:szCs w:val="22"/>
        </w:rPr>
        <w:t>Z</w:t>
      </w:r>
      <w:r w:rsidRPr="00471D82">
        <w:rPr>
          <w:sz w:val="22"/>
          <w:szCs w:val="22"/>
        </w:rPr>
        <w:t>mluvou. Výbor je povinný ponuku oznámiť členom spoločenstva na najbližšom zhromaždení spoločenstva. Pokiaľ v lehote 60 dní odo dňa tohto oznámenia neuplatní takto ponúknuté predkupné právo na tento podiel písomnou formou na adrese spoločenstva iný člen spoločenstva, ponúkajúci vlastník je po uplynutí tejto lehoty oprávnený svoj podiel previesť na tretiu osobu, avšak len za rovnakých podmienok (vrátane ceny), ktoré boli navrhnuté v ponuke na uplatnenie predkupného práva doručenej výboru. Prevod vykonaný za iných podmienok je neplatný. Pri takto neplatne vykonanom prevode je prevodca povinný zaplatiť spoločenstvu pokutu vo výške 6.000,- € a to do 30 dní od doručenia výzvy výboru na jej zaplatenie, ako aj trovy súdneho konania vynaloženého na navrátenie vlastníctva neplatne prevedeného podielu na spoločnej nehnuteľnosti.</w:t>
      </w:r>
      <w:r w:rsidRPr="00471D82">
        <w:rPr>
          <w:strike/>
          <w:sz w:val="22"/>
          <w:szCs w:val="22"/>
        </w:rPr>
        <w:t xml:space="preserve"> </w:t>
      </w:r>
    </w:p>
    <w:p w:rsidR="000C36A2" w:rsidRPr="00471D82" w:rsidRDefault="000C36A2" w:rsidP="000C36A2">
      <w:pPr>
        <w:pStyle w:val="odsek1"/>
        <w:keepNext w:val="0"/>
        <w:widowControl w:val="0"/>
        <w:numPr>
          <w:ilvl w:val="0"/>
          <w:numId w:val="0"/>
        </w:numPr>
        <w:spacing w:before="0" w:after="0"/>
        <w:ind w:left="709" w:hanging="283"/>
        <w:rPr>
          <w:strike/>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Pr>
          <w:sz w:val="22"/>
          <w:szCs w:val="22"/>
        </w:rPr>
        <w:t>8</w:t>
      </w:r>
      <w:r w:rsidRPr="00471D82">
        <w:rPr>
          <w:sz w:val="22"/>
          <w:szCs w:val="22"/>
        </w:rPr>
        <w:t>) Prevod alebo prechod vlastníckeho práva k podielu na spoločnej nehnuteľnosti len na niektorých pozemkoch patriacich do spoločnej nehnuteľnosti je zakázaný.</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142"/>
        </w:tabs>
        <w:spacing w:before="0" w:after="0"/>
        <w:ind w:left="709" w:hanging="283"/>
        <w:rPr>
          <w:sz w:val="22"/>
          <w:szCs w:val="22"/>
          <w:shd w:val="clear" w:color="auto" w:fill="FFFFFF"/>
        </w:rPr>
      </w:pPr>
      <w:r>
        <w:rPr>
          <w:sz w:val="22"/>
          <w:szCs w:val="22"/>
          <w:shd w:val="clear" w:color="auto" w:fill="FFFFFF"/>
        </w:rPr>
        <w:t>9</w:t>
      </w:r>
      <w:r w:rsidRPr="00471D82">
        <w:rPr>
          <w:sz w:val="22"/>
          <w:szCs w:val="22"/>
          <w:shd w:val="clear" w:color="auto" w:fill="FFFFFF"/>
        </w:rPr>
        <w:t>) Ak výbor v mene spoluvlastníkov spoločnej nehnuteľnosti uzatvorí zmluvu o prevode vlastníctva podielu na spoločnej nehnuteľnosti, nadobúdateľom podielu sa stávajú všetci vlastníci spoločnej nehnuteľnosti pomerne podľa veľkosti podielov a cenu platí spoločenstvo.</w:t>
      </w:r>
    </w:p>
    <w:p w:rsidR="000C36A2" w:rsidRPr="00471D82" w:rsidRDefault="000C36A2" w:rsidP="000C36A2">
      <w:pPr>
        <w:pStyle w:val="odsek1"/>
        <w:keepNext w:val="0"/>
        <w:widowControl w:val="0"/>
        <w:numPr>
          <w:ilvl w:val="0"/>
          <w:numId w:val="0"/>
        </w:numPr>
        <w:tabs>
          <w:tab w:val="left" w:pos="142"/>
        </w:tabs>
        <w:spacing w:before="0" w:after="0"/>
        <w:ind w:left="709" w:hanging="283"/>
        <w:rPr>
          <w:sz w:val="22"/>
          <w:szCs w:val="22"/>
        </w:rPr>
      </w:pPr>
      <w:r w:rsidRPr="00471D82">
        <w:rPr>
          <w:sz w:val="22"/>
          <w:szCs w:val="22"/>
          <w:shd w:val="clear" w:color="auto" w:fill="FFFFFF"/>
        </w:rPr>
        <w:tab/>
        <w:t>Prevod alebo prechod vlastníckeho práva k podielu na spoločnej nehnuteľnosti alebo k spoločne obhospodarovanej nehnuteľnosti na spoločenstvo je zakázaný, ak by podiel spoločenstva na spoločnej nehnuteľnosti alebo na spoločne obhospodarovanej nehnuteľnosti presiahol 49 %.</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1</w:t>
      </w:r>
      <w:r>
        <w:rPr>
          <w:sz w:val="22"/>
          <w:szCs w:val="22"/>
        </w:rPr>
        <w:t>0</w:t>
      </w:r>
      <w:r w:rsidRPr="00471D82">
        <w:rPr>
          <w:sz w:val="22"/>
          <w:szCs w:val="22"/>
        </w:rPr>
        <w:t xml:space="preserve">) Výnos z predaja oddelenej časti spoločnej nehnuteľnosti je príjmom vlastníkov spoločnej nehnuteľnosti, ktorí pristúpili k zmluve o prevode vlastníctva k oddelenej časti spoločnej </w:t>
      </w:r>
      <w:r w:rsidRPr="00471D82">
        <w:rPr>
          <w:sz w:val="22"/>
          <w:szCs w:val="22"/>
        </w:rPr>
        <w:lastRenderedPageBreak/>
        <w:t xml:space="preserve">nehnuteľnosti. </w:t>
      </w:r>
    </w:p>
    <w:p w:rsidR="000C36A2" w:rsidRPr="00471D82" w:rsidRDefault="000C36A2" w:rsidP="000C36A2">
      <w:pPr>
        <w:pStyle w:val="odsek1"/>
        <w:keepNext w:val="0"/>
        <w:widowControl w:val="0"/>
        <w:numPr>
          <w:ilvl w:val="0"/>
          <w:numId w:val="0"/>
        </w:numPr>
        <w:tabs>
          <w:tab w:val="left" w:pos="0"/>
          <w:tab w:val="left" w:pos="426"/>
        </w:tabs>
        <w:spacing w:before="0" w:after="0"/>
        <w:ind w:left="709" w:hanging="283"/>
        <w:rPr>
          <w:sz w:val="22"/>
          <w:szCs w:val="22"/>
        </w:rPr>
      </w:pPr>
      <w:r w:rsidRPr="00471D82">
        <w:rPr>
          <w:sz w:val="22"/>
          <w:szCs w:val="22"/>
          <w:shd w:val="clear" w:color="auto" w:fill="FFFFFF"/>
        </w:rPr>
        <w:tab/>
        <w:t>Na nakladanie s podielmi na oddelenej časti spoločnej nehnuteľnosti, ktoré spravuje alebo s nimi nakladá fond, sa vzťahuje osobitný predpis /zákon NR SR č. 180/1995 Z. z. o niektorých opatreniach na usporiadanie vlastníctva k pozemkom v znení neskorších predpisov/.</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1</w:t>
      </w:r>
      <w:r>
        <w:rPr>
          <w:sz w:val="22"/>
          <w:szCs w:val="22"/>
        </w:rPr>
        <w:t>1</w:t>
      </w:r>
      <w:r w:rsidRPr="00471D82">
        <w:rPr>
          <w:sz w:val="22"/>
          <w:szCs w:val="22"/>
        </w:rPr>
        <w:t xml:space="preserve">) Odseky </w:t>
      </w:r>
      <w:r w:rsidR="003754AA">
        <w:rPr>
          <w:sz w:val="22"/>
          <w:szCs w:val="22"/>
        </w:rPr>
        <w:t>9) a </w:t>
      </w:r>
      <w:r w:rsidRPr="00471D82">
        <w:rPr>
          <w:sz w:val="22"/>
          <w:szCs w:val="22"/>
        </w:rPr>
        <w:t>10</w:t>
      </w:r>
      <w:r w:rsidR="003754AA">
        <w:rPr>
          <w:sz w:val="22"/>
          <w:szCs w:val="22"/>
        </w:rPr>
        <w:t>)</w:t>
      </w:r>
      <w:r w:rsidRPr="00471D82">
        <w:rPr>
          <w:sz w:val="22"/>
          <w:szCs w:val="22"/>
        </w:rPr>
        <w:t xml:space="preserve"> </w:t>
      </w:r>
      <w:r w:rsidR="003754AA">
        <w:rPr>
          <w:sz w:val="22"/>
          <w:szCs w:val="22"/>
        </w:rPr>
        <w:t>s</w:t>
      </w:r>
      <w:r w:rsidRPr="00471D82">
        <w:rPr>
          <w:sz w:val="22"/>
          <w:szCs w:val="22"/>
        </w:rPr>
        <w:t>a primerane vzťahujú aj na zriadenie vecného bremena zmluvou a na obmedzenie vlastníckeho práva vyvlastnením.</w:t>
      </w: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p>
    <w:p w:rsidR="000C36A2" w:rsidRPr="00471D82" w:rsidRDefault="000C36A2" w:rsidP="000C36A2">
      <w:pPr>
        <w:pStyle w:val="odsek1"/>
        <w:keepNext w:val="0"/>
        <w:widowControl w:val="0"/>
        <w:numPr>
          <w:ilvl w:val="0"/>
          <w:numId w:val="0"/>
        </w:numPr>
        <w:tabs>
          <w:tab w:val="left" w:pos="708"/>
        </w:tabs>
        <w:spacing w:before="0" w:after="0"/>
        <w:ind w:left="709" w:hanging="283"/>
        <w:rPr>
          <w:sz w:val="22"/>
          <w:szCs w:val="22"/>
        </w:rPr>
      </w:pPr>
      <w:r w:rsidRPr="00471D82">
        <w:rPr>
          <w:sz w:val="22"/>
          <w:szCs w:val="22"/>
        </w:rPr>
        <w:t>1</w:t>
      </w:r>
      <w:r>
        <w:rPr>
          <w:sz w:val="22"/>
          <w:szCs w:val="22"/>
        </w:rPr>
        <w:t>2</w:t>
      </w:r>
      <w:r w:rsidRPr="00471D82">
        <w:rPr>
          <w:sz w:val="22"/>
          <w:szCs w:val="22"/>
        </w:rPr>
        <w:t>) Vlastníci spoločnej nehnuteľnosti môžu spoločnú nehnuteľnosť alebo jej časť prenajať a to prostredníctvom výboru spoločenstva.</w:t>
      </w:r>
    </w:p>
    <w:p w:rsidR="000C36A2" w:rsidRDefault="000C36A2" w:rsidP="000C36A2">
      <w:pPr>
        <w:pStyle w:val="odsek1"/>
        <w:keepNext w:val="0"/>
        <w:widowControl w:val="0"/>
        <w:numPr>
          <w:ilvl w:val="0"/>
          <w:numId w:val="0"/>
        </w:numPr>
        <w:tabs>
          <w:tab w:val="left" w:pos="708"/>
        </w:tabs>
        <w:spacing w:before="0" w:after="0" w:line="120" w:lineRule="auto"/>
        <w:jc w:val="center"/>
        <w:rPr>
          <w:b/>
          <w:sz w:val="22"/>
          <w:szCs w:val="22"/>
        </w:rPr>
      </w:pPr>
    </w:p>
    <w:p w:rsidR="00062DDC" w:rsidRDefault="00062DDC" w:rsidP="000C36A2">
      <w:pPr>
        <w:pStyle w:val="odsek1"/>
        <w:keepNext w:val="0"/>
        <w:widowControl w:val="0"/>
        <w:numPr>
          <w:ilvl w:val="0"/>
          <w:numId w:val="0"/>
        </w:numPr>
        <w:tabs>
          <w:tab w:val="left" w:pos="708"/>
        </w:tabs>
        <w:spacing w:before="0" w:after="0" w:line="120" w:lineRule="auto"/>
        <w:jc w:val="center"/>
        <w:rPr>
          <w:b/>
          <w:sz w:val="22"/>
          <w:szCs w:val="22"/>
        </w:rPr>
      </w:pPr>
    </w:p>
    <w:p w:rsidR="00062DDC" w:rsidRDefault="00062DDC" w:rsidP="00062DDC">
      <w:pPr>
        <w:pStyle w:val="odsek1"/>
        <w:keepNext w:val="0"/>
        <w:widowControl w:val="0"/>
        <w:numPr>
          <w:ilvl w:val="0"/>
          <w:numId w:val="0"/>
        </w:numPr>
        <w:tabs>
          <w:tab w:val="left" w:pos="708"/>
        </w:tabs>
        <w:spacing w:before="0" w:after="0"/>
        <w:jc w:val="center"/>
        <w:rPr>
          <w:b/>
          <w:sz w:val="22"/>
          <w:szCs w:val="22"/>
        </w:rPr>
      </w:pPr>
    </w:p>
    <w:p w:rsidR="00062DDC" w:rsidRPr="00471D82" w:rsidRDefault="00062DDC" w:rsidP="00062DDC">
      <w:pPr>
        <w:pStyle w:val="odsek1"/>
        <w:keepNext w:val="0"/>
        <w:widowControl w:val="0"/>
        <w:numPr>
          <w:ilvl w:val="0"/>
          <w:numId w:val="0"/>
        </w:numPr>
        <w:tabs>
          <w:tab w:val="left" w:pos="708"/>
        </w:tabs>
        <w:spacing w:before="0" w:after="0"/>
        <w:jc w:val="center"/>
        <w:rPr>
          <w:b/>
          <w:sz w:val="22"/>
          <w:szCs w:val="22"/>
        </w:rPr>
      </w:pPr>
      <w:r w:rsidRPr="00471D82">
        <w:rPr>
          <w:b/>
          <w:sz w:val="22"/>
          <w:szCs w:val="22"/>
        </w:rPr>
        <w:t xml:space="preserve">Čl. </w:t>
      </w:r>
      <w:r>
        <w:rPr>
          <w:b/>
          <w:sz w:val="22"/>
          <w:szCs w:val="22"/>
        </w:rPr>
        <w:t>I</w:t>
      </w:r>
      <w:r w:rsidRPr="00471D82">
        <w:rPr>
          <w:b/>
          <w:sz w:val="22"/>
          <w:szCs w:val="22"/>
        </w:rPr>
        <w:t>X.</w:t>
      </w:r>
    </w:p>
    <w:p w:rsidR="00062DDC" w:rsidRPr="00471D82" w:rsidRDefault="00062DDC" w:rsidP="00062DDC">
      <w:pPr>
        <w:pStyle w:val="odsek1"/>
        <w:keepNext w:val="0"/>
        <w:widowControl w:val="0"/>
        <w:numPr>
          <w:ilvl w:val="0"/>
          <w:numId w:val="0"/>
        </w:numPr>
        <w:tabs>
          <w:tab w:val="left" w:pos="708"/>
        </w:tabs>
        <w:spacing w:before="0" w:after="0"/>
        <w:jc w:val="center"/>
        <w:rPr>
          <w:b/>
          <w:sz w:val="22"/>
          <w:szCs w:val="22"/>
        </w:rPr>
      </w:pPr>
      <w:r>
        <w:rPr>
          <w:b/>
          <w:sz w:val="22"/>
          <w:szCs w:val="22"/>
        </w:rPr>
        <w:t>Fond</w:t>
      </w:r>
    </w:p>
    <w:p w:rsidR="000C36A2" w:rsidRPr="00471D82" w:rsidRDefault="000C36A2" w:rsidP="000C36A2">
      <w:pPr>
        <w:pStyle w:val="odsek1"/>
        <w:keepNext w:val="0"/>
        <w:widowControl w:val="0"/>
        <w:numPr>
          <w:ilvl w:val="0"/>
          <w:numId w:val="0"/>
        </w:numPr>
        <w:tabs>
          <w:tab w:val="left" w:pos="708"/>
        </w:tabs>
        <w:spacing w:line="120" w:lineRule="auto"/>
        <w:jc w:val="center"/>
        <w:rPr>
          <w:b/>
          <w:sz w:val="22"/>
          <w:szCs w:val="22"/>
        </w:rPr>
      </w:pPr>
    </w:p>
    <w:p w:rsidR="000C36A2" w:rsidRPr="00471D82" w:rsidRDefault="000C36A2" w:rsidP="000C36A2">
      <w:pPr>
        <w:pStyle w:val="odsek1"/>
        <w:keepNext w:val="0"/>
        <w:widowControl w:val="0"/>
        <w:numPr>
          <w:ilvl w:val="0"/>
          <w:numId w:val="15"/>
        </w:numPr>
        <w:spacing w:before="0" w:after="0"/>
        <w:ind w:left="709" w:hanging="284"/>
        <w:rPr>
          <w:sz w:val="22"/>
          <w:szCs w:val="22"/>
        </w:rPr>
      </w:pPr>
      <w:r w:rsidRPr="00471D82">
        <w:rPr>
          <w:sz w:val="22"/>
          <w:szCs w:val="22"/>
        </w:rPr>
        <w:t>Fond  spravuje podiely spoločnej nehnuteľnosti  vo vlastníctve štátu.</w:t>
      </w:r>
    </w:p>
    <w:p w:rsidR="000C36A2" w:rsidRPr="00471D82" w:rsidRDefault="000C36A2" w:rsidP="000C36A2">
      <w:pPr>
        <w:pStyle w:val="odsek1"/>
        <w:keepNext w:val="0"/>
        <w:widowControl w:val="0"/>
        <w:numPr>
          <w:ilvl w:val="0"/>
          <w:numId w:val="0"/>
        </w:numPr>
        <w:spacing w:before="0" w:after="0"/>
        <w:ind w:left="425"/>
        <w:rPr>
          <w:sz w:val="22"/>
          <w:szCs w:val="22"/>
        </w:rPr>
      </w:pPr>
    </w:p>
    <w:p w:rsidR="000C36A2" w:rsidRPr="00471D82" w:rsidRDefault="000C36A2" w:rsidP="000C36A2">
      <w:pPr>
        <w:pStyle w:val="odsek1"/>
        <w:keepNext w:val="0"/>
        <w:widowControl w:val="0"/>
        <w:numPr>
          <w:ilvl w:val="0"/>
          <w:numId w:val="15"/>
        </w:numPr>
        <w:spacing w:before="0" w:after="0"/>
        <w:ind w:left="709" w:hanging="284"/>
        <w:rPr>
          <w:sz w:val="22"/>
          <w:szCs w:val="22"/>
        </w:rPr>
      </w:pPr>
      <w:r w:rsidRPr="00471D82">
        <w:rPr>
          <w:sz w:val="22"/>
          <w:szCs w:val="22"/>
        </w:rPr>
        <w:t>Fond nakladá s podielmi spoločnej nehnuteľnosti</w:t>
      </w:r>
      <w:r w:rsidR="003754AA">
        <w:rPr>
          <w:sz w:val="22"/>
          <w:szCs w:val="22"/>
        </w:rPr>
        <w:t>:</w:t>
      </w:r>
    </w:p>
    <w:p w:rsidR="000C36A2" w:rsidRPr="00471D82" w:rsidRDefault="000C36A2" w:rsidP="000C36A2">
      <w:pPr>
        <w:pStyle w:val="odsek1"/>
        <w:keepNext w:val="0"/>
        <w:widowControl w:val="0"/>
        <w:numPr>
          <w:ilvl w:val="0"/>
          <w:numId w:val="16"/>
        </w:numPr>
        <w:ind w:left="993" w:hanging="283"/>
        <w:rPr>
          <w:sz w:val="22"/>
          <w:szCs w:val="22"/>
        </w:rPr>
      </w:pPr>
      <w:r w:rsidRPr="00471D82">
        <w:rPr>
          <w:sz w:val="22"/>
          <w:szCs w:val="22"/>
        </w:rPr>
        <w:t>nezistených vlastníkov alebo ktorých vlastnícke právo  nie je evidované v katastri nehnuteľností,</w:t>
      </w:r>
    </w:p>
    <w:p w:rsidR="000C36A2" w:rsidRPr="00471D82" w:rsidRDefault="000C36A2" w:rsidP="000C36A2">
      <w:pPr>
        <w:pStyle w:val="odsek1"/>
        <w:keepNext w:val="0"/>
        <w:widowControl w:val="0"/>
        <w:numPr>
          <w:ilvl w:val="0"/>
          <w:numId w:val="16"/>
        </w:numPr>
        <w:ind w:left="993" w:hanging="283"/>
        <w:rPr>
          <w:sz w:val="22"/>
          <w:szCs w:val="22"/>
        </w:rPr>
      </w:pPr>
      <w:r w:rsidRPr="00471D82">
        <w:rPr>
          <w:sz w:val="22"/>
          <w:szCs w:val="22"/>
        </w:rPr>
        <w:t>ku ktorým nebolo vlastnícke právo preukázané</w:t>
      </w:r>
      <w:r w:rsidR="00062DDC">
        <w:rPr>
          <w:sz w:val="22"/>
          <w:szCs w:val="22"/>
        </w:rPr>
        <w:t>.</w:t>
      </w:r>
    </w:p>
    <w:p w:rsidR="000C36A2" w:rsidRPr="009E465C" w:rsidRDefault="000C36A2" w:rsidP="000C36A2">
      <w:pPr>
        <w:pStyle w:val="odsek1"/>
        <w:keepNext w:val="0"/>
        <w:widowControl w:val="0"/>
        <w:numPr>
          <w:ilvl w:val="0"/>
          <w:numId w:val="0"/>
        </w:numPr>
        <w:tabs>
          <w:tab w:val="left" w:pos="708"/>
        </w:tabs>
        <w:ind w:left="709" w:hanging="283"/>
        <w:rPr>
          <w:sz w:val="22"/>
          <w:szCs w:val="22"/>
        </w:rPr>
      </w:pPr>
      <w:r>
        <w:rPr>
          <w:sz w:val="22"/>
          <w:szCs w:val="22"/>
        </w:rPr>
        <w:t xml:space="preserve">3) </w:t>
      </w:r>
      <w:r w:rsidRPr="00471D82">
        <w:rPr>
          <w:sz w:val="22"/>
          <w:szCs w:val="22"/>
        </w:rPr>
        <w:t>F</w:t>
      </w:r>
      <w:r w:rsidRPr="00471D82">
        <w:rPr>
          <w:sz w:val="22"/>
          <w:szCs w:val="22"/>
          <w:shd w:val="clear" w:color="auto" w:fill="FFFFFF"/>
        </w:rPr>
        <w:t>ond vykonáva práva člena spoločenstva, len ak zhromaždenie rozhoduje podľa </w:t>
      </w:r>
      <w:r w:rsidRPr="00471D82">
        <w:rPr>
          <w:sz w:val="22"/>
          <w:szCs w:val="22"/>
        </w:rPr>
        <w:t>čl. V. ods</w:t>
      </w:r>
      <w:r>
        <w:rPr>
          <w:sz w:val="22"/>
          <w:szCs w:val="22"/>
        </w:rPr>
        <w:t>ek</w:t>
      </w:r>
      <w:r w:rsidR="00202BC4">
        <w:rPr>
          <w:sz w:val="22"/>
          <w:szCs w:val="22"/>
        </w:rPr>
        <w:t>u</w:t>
      </w:r>
      <w:r w:rsidRPr="00471D82">
        <w:rPr>
          <w:sz w:val="22"/>
          <w:szCs w:val="22"/>
        </w:rPr>
        <w:t xml:space="preserve"> </w:t>
      </w:r>
      <w:r>
        <w:rPr>
          <w:sz w:val="22"/>
          <w:szCs w:val="22"/>
        </w:rPr>
        <w:t>3</w:t>
      </w:r>
      <w:r w:rsidR="00202BC4">
        <w:rPr>
          <w:sz w:val="22"/>
          <w:szCs w:val="22"/>
        </w:rPr>
        <w:t>)</w:t>
      </w:r>
      <w:r w:rsidRPr="00471D82">
        <w:rPr>
          <w:sz w:val="22"/>
          <w:szCs w:val="22"/>
        </w:rPr>
        <w:t xml:space="preserve"> písm. a), b), d), h), i) </w:t>
      </w:r>
      <w:r w:rsidRPr="00DE018F">
        <w:rPr>
          <w:sz w:val="22"/>
          <w:szCs w:val="22"/>
        </w:rPr>
        <w:t xml:space="preserve">a j) tejto </w:t>
      </w:r>
      <w:r w:rsidR="00062DDC">
        <w:rPr>
          <w:sz w:val="22"/>
          <w:szCs w:val="22"/>
        </w:rPr>
        <w:t>Z</w:t>
      </w:r>
      <w:r w:rsidRPr="00DE018F">
        <w:rPr>
          <w:sz w:val="22"/>
          <w:szCs w:val="22"/>
        </w:rPr>
        <w:t xml:space="preserve">mluvy. </w:t>
      </w:r>
      <w:r w:rsidRPr="00DE018F">
        <w:rPr>
          <w:sz w:val="22"/>
          <w:szCs w:val="22"/>
          <w:shd w:val="clear" w:color="auto" w:fill="FFFFFF"/>
        </w:rPr>
        <w:t>Fond nemôže užívať pozemky, ktoré zodpovedajú podielom na spoločnej nehnuteľnosti podľa odseku 1</w:t>
      </w:r>
      <w:r w:rsidR="00202BC4">
        <w:rPr>
          <w:sz w:val="22"/>
          <w:szCs w:val="22"/>
          <w:shd w:val="clear" w:color="auto" w:fill="FFFFFF"/>
        </w:rPr>
        <w:t>)</w:t>
      </w:r>
      <w:r w:rsidRPr="00DE018F">
        <w:rPr>
          <w:sz w:val="22"/>
          <w:szCs w:val="22"/>
          <w:shd w:val="clear" w:color="auto" w:fill="FFFFFF"/>
        </w:rPr>
        <w:t xml:space="preserve"> a</w:t>
      </w:r>
      <w:r w:rsidR="00202BC4">
        <w:rPr>
          <w:sz w:val="22"/>
          <w:szCs w:val="22"/>
          <w:shd w:val="clear" w:color="auto" w:fill="FFFFFF"/>
        </w:rPr>
        <w:t> </w:t>
      </w:r>
      <w:r w:rsidRPr="00DE018F">
        <w:rPr>
          <w:sz w:val="22"/>
          <w:szCs w:val="22"/>
          <w:shd w:val="clear" w:color="auto" w:fill="FFFFFF"/>
        </w:rPr>
        <w:t>2</w:t>
      </w:r>
      <w:r w:rsidR="00202BC4">
        <w:rPr>
          <w:sz w:val="22"/>
          <w:szCs w:val="22"/>
          <w:shd w:val="clear" w:color="auto" w:fill="FFFFFF"/>
        </w:rPr>
        <w:t>)</w:t>
      </w:r>
      <w:r w:rsidRPr="00DE018F">
        <w:rPr>
          <w:sz w:val="22"/>
          <w:szCs w:val="22"/>
          <w:shd w:val="clear" w:color="auto" w:fill="FFFFFF"/>
        </w:rPr>
        <w:t>, ale užíva ich spoločenstvo; fond prijíma podiel na zisku alebo na nájomnom podľa </w:t>
      </w:r>
      <w:hyperlink r:id="rId35" w:anchor="paragraf-20" w:tooltip="Odkaz na predpis alebo ustanovenie" w:history="1">
        <w:r w:rsidRPr="00DE018F">
          <w:rPr>
            <w:rStyle w:val="Hypertextovprepojenie"/>
            <w:iCs/>
            <w:sz w:val="22"/>
            <w:szCs w:val="22"/>
            <w:shd w:val="clear" w:color="auto" w:fill="FFFFFF"/>
          </w:rPr>
          <w:t>§ 20</w:t>
        </w:r>
      </w:hyperlink>
      <w:r w:rsidRPr="00DE018F">
        <w:rPr>
          <w:sz w:val="22"/>
          <w:szCs w:val="22"/>
        </w:rPr>
        <w:t xml:space="preserve"> zákona</w:t>
      </w:r>
      <w:r w:rsidRPr="009E465C">
        <w:rPr>
          <w:sz w:val="22"/>
          <w:szCs w:val="22"/>
        </w:rPr>
        <w:t>.</w:t>
      </w:r>
    </w:p>
    <w:p w:rsidR="000C36A2" w:rsidRPr="00F43803" w:rsidRDefault="000C36A2" w:rsidP="000C36A2">
      <w:pPr>
        <w:pStyle w:val="odsek1"/>
        <w:keepNext w:val="0"/>
        <w:widowControl w:val="0"/>
        <w:numPr>
          <w:ilvl w:val="0"/>
          <w:numId w:val="0"/>
        </w:numPr>
        <w:tabs>
          <w:tab w:val="left" w:pos="708"/>
        </w:tabs>
        <w:ind w:left="709" w:hanging="283"/>
        <w:rPr>
          <w:sz w:val="22"/>
          <w:szCs w:val="22"/>
        </w:rPr>
      </w:pPr>
      <w:r>
        <w:rPr>
          <w:sz w:val="22"/>
          <w:szCs w:val="22"/>
        </w:rPr>
        <w:t>4)</w:t>
      </w:r>
      <w:r w:rsidRPr="009E465C">
        <w:rPr>
          <w:sz w:val="22"/>
          <w:szCs w:val="22"/>
        </w:rPr>
        <w:t xml:space="preserve"> Fond v konaní pred súdom alebo pred orgánom</w:t>
      </w:r>
      <w:r w:rsidRPr="00471D82">
        <w:rPr>
          <w:sz w:val="22"/>
          <w:szCs w:val="22"/>
        </w:rPr>
        <w:t xml:space="preserve"> verejnej správy koná v mene vlastníkov </w:t>
      </w:r>
      <w:r w:rsidRPr="00F43803">
        <w:rPr>
          <w:sz w:val="22"/>
          <w:szCs w:val="22"/>
        </w:rPr>
        <w:t>podielov spoločnej nehnuteľnosti podľa odsekov 1</w:t>
      </w:r>
      <w:r w:rsidR="00202BC4">
        <w:rPr>
          <w:sz w:val="22"/>
          <w:szCs w:val="22"/>
        </w:rPr>
        <w:t>)</w:t>
      </w:r>
      <w:r w:rsidRPr="00F43803">
        <w:rPr>
          <w:sz w:val="22"/>
          <w:szCs w:val="22"/>
        </w:rPr>
        <w:t xml:space="preserve"> a</w:t>
      </w:r>
      <w:r w:rsidR="00202BC4">
        <w:rPr>
          <w:sz w:val="22"/>
          <w:szCs w:val="22"/>
        </w:rPr>
        <w:t> </w:t>
      </w:r>
      <w:r w:rsidRPr="00F43803">
        <w:rPr>
          <w:sz w:val="22"/>
          <w:szCs w:val="22"/>
        </w:rPr>
        <w:t>2</w:t>
      </w:r>
      <w:r w:rsidR="00202BC4">
        <w:rPr>
          <w:sz w:val="22"/>
          <w:szCs w:val="22"/>
        </w:rPr>
        <w:t>)</w:t>
      </w:r>
      <w:r w:rsidRPr="00F43803">
        <w:rPr>
          <w:sz w:val="22"/>
          <w:szCs w:val="22"/>
        </w:rPr>
        <w:t xml:space="preserve"> vo veciach vlastníctva podielov spoločnej nehnuteľnosti, a to aj vtedy, ak vlastnícke právo týchto vlastníkov je sporné.</w:t>
      </w:r>
    </w:p>
    <w:p w:rsidR="000C36A2" w:rsidRPr="00F43803" w:rsidRDefault="000C36A2" w:rsidP="00464CC2">
      <w:pPr>
        <w:pStyle w:val="odsek1"/>
        <w:keepNext w:val="0"/>
        <w:widowControl w:val="0"/>
        <w:numPr>
          <w:ilvl w:val="0"/>
          <w:numId w:val="0"/>
        </w:numPr>
        <w:tabs>
          <w:tab w:val="left" w:pos="708"/>
        </w:tabs>
        <w:ind w:left="709" w:hanging="283"/>
        <w:rPr>
          <w:sz w:val="22"/>
          <w:szCs w:val="22"/>
        </w:rPr>
      </w:pPr>
      <w:r w:rsidRPr="00F43803">
        <w:rPr>
          <w:sz w:val="22"/>
          <w:szCs w:val="22"/>
        </w:rPr>
        <w:t>5)</w:t>
      </w:r>
      <w:r w:rsidRPr="00F43803">
        <w:rPr>
          <w:sz w:val="22"/>
          <w:szCs w:val="22"/>
        </w:rPr>
        <w:tab/>
        <w:t>P</w:t>
      </w:r>
      <w:r w:rsidRPr="00F43803">
        <w:rPr>
          <w:sz w:val="22"/>
          <w:szCs w:val="22"/>
          <w:shd w:val="clear" w:color="auto" w:fill="FFFFFF"/>
        </w:rPr>
        <w:t>očet podielov spoločnej nehnuteľnosti, ktoré spravuje alebo s ktorými nakladá fond podľa </w:t>
      </w:r>
      <w:hyperlink r:id="rId36" w:anchor="paragraf-10.odsek-1" w:tooltip="Odkaz na predpis alebo ustanovenie" w:history="1">
        <w:r w:rsidRPr="00F43803">
          <w:rPr>
            <w:rStyle w:val="Hypertextovprepojenie"/>
            <w:iCs/>
            <w:color w:val="auto"/>
            <w:sz w:val="22"/>
            <w:szCs w:val="22"/>
            <w:shd w:val="clear" w:color="auto" w:fill="FFFFFF"/>
          </w:rPr>
          <w:t>§ 10 ods. 1 a 2</w:t>
        </w:r>
      </w:hyperlink>
      <w:r w:rsidRPr="00F43803">
        <w:rPr>
          <w:sz w:val="22"/>
          <w:szCs w:val="22"/>
        </w:rPr>
        <w:t xml:space="preserve"> zákona </w:t>
      </w:r>
      <w:r w:rsidRPr="00A32D4C">
        <w:rPr>
          <w:sz w:val="22"/>
          <w:szCs w:val="22"/>
        </w:rPr>
        <w:t>predstavuje</w:t>
      </w:r>
      <w:r w:rsidR="00062DDC" w:rsidRPr="004F5BF2">
        <w:rPr>
          <w:sz w:val="22"/>
          <w:szCs w:val="22"/>
        </w:rPr>
        <w:t xml:space="preserve"> </w:t>
      </w:r>
      <w:r w:rsidR="001B7DE5" w:rsidRPr="008B7D9D">
        <w:rPr>
          <w:sz w:val="22"/>
          <w:szCs w:val="22"/>
        </w:rPr>
        <w:t xml:space="preserve">ku dňu podpisu tejto Zmluvy ...... </w:t>
      </w:r>
      <w:r w:rsidR="00062DDC" w:rsidRPr="008B7D9D">
        <w:rPr>
          <w:sz w:val="22"/>
          <w:szCs w:val="22"/>
        </w:rPr>
        <w:t>m2.</w:t>
      </w:r>
      <w:r w:rsidR="001B2991">
        <w:rPr>
          <w:sz w:val="22"/>
          <w:szCs w:val="22"/>
        </w:rPr>
        <w:t xml:space="preserve"> </w:t>
      </w:r>
    </w:p>
    <w:p w:rsidR="00062DDC" w:rsidRPr="00471D82" w:rsidRDefault="00062DDC" w:rsidP="00464CC2">
      <w:pPr>
        <w:pStyle w:val="odsek1"/>
        <w:keepNext w:val="0"/>
        <w:widowControl w:val="0"/>
        <w:numPr>
          <w:ilvl w:val="0"/>
          <w:numId w:val="0"/>
        </w:numPr>
        <w:tabs>
          <w:tab w:val="left" w:pos="708"/>
        </w:tabs>
        <w:ind w:left="709" w:hanging="283"/>
        <w:rPr>
          <w:b/>
          <w:sz w:val="22"/>
          <w:szCs w:val="22"/>
        </w:rPr>
      </w:pPr>
    </w:p>
    <w:p w:rsidR="000C36A2" w:rsidRPr="00471D82" w:rsidRDefault="000C36A2" w:rsidP="000C36A2">
      <w:pPr>
        <w:pStyle w:val="odsek1"/>
        <w:keepNext w:val="0"/>
        <w:widowControl w:val="0"/>
        <w:numPr>
          <w:ilvl w:val="0"/>
          <w:numId w:val="0"/>
        </w:numPr>
        <w:tabs>
          <w:tab w:val="left" w:pos="708"/>
        </w:tabs>
        <w:spacing w:before="0" w:after="0"/>
        <w:jc w:val="center"/>
        <w:rPr>
          <w:b/>
          <w:sz w:val="22"/>
          <w:szCs w:val="22"/>
        </w:rPr>
      </w:pPr>
      <w:r w:rsidRPr="00471D82">
        <w:rPr>
          <w:b/>
          <w:sz w:val="22"/>
          <w:szCs w:val="22"/>
        </w:rPr>
        <w:t>Čl. X.</w:t>
      </w:r>
    </w:p>
    <w:p w:rsidR="000C36A2" w:rsidRPr="00471D82" w:rsidRDefault="000C36A2" w:rsidP="000C36A2">
      <w:pPr>
        <w:pStyle w:val="odsek1"/>
        <w:keepNext w:val="0"/>
        <w:widowControl w:val="0"/>
        <w:numPr>
          <w:ilvl w:val="0"/>
          <w:numId w:val="0"/>
        </w:numPr>
        <w:tabs>
          <w:tab w:val="left" w:pos="708"/>
        </w:tabs>
        <w:spacing w:before="0" w:after="0"/>
        <w:jc w:val="center"/>
        <w:rPr>
          <w:b/>
          <w:sz w:val="22"/>
          <w:szCs w:val="22"/>
        </w:rPr>
      </w:pPr>
      <w:r w:rsidRPr="00471D82">
        <w:rPr>
          <w:b/>
          <w:sz w:val="22"/>
          <w:szCs w:val="22"/>
        </w:rPr>
        <w:t>Zrušenie a zánik spoločenstva</w:t>
      </w:r>
    </w:p>
    <w:p w:rsidR="000C36A2" w:rsidRPr="00471D82" w:rsidRDefault="000C36A2" w:rsidP="000C36A2">
      <w:pPr>
        <w:pStyle w:val="odsek1"/>
        <w:keepNext w:val="0"/>
        <w:widowControl w:val="0"/>
        <w:numPr>
          <w:ilvl w:val="0"/>
          <w:numId w:val="0"/>
        </w:numPr>
        <w:tabs>
          <w:tab w:val="left" w:pos="708"/>
        </w:tabs>
        <w:spacing w:before="0" w:after="0"/>
        <w:jc w:val="center"/>
        <w:rPr>
          <w:b/>
          <w:sz w:val="22"/>
          <w:szCs w:val="22"/>
        </w:rPr>
      </w:pPr>
    </w:p>
    <w:p w:rsidR="000C36A2" w:rsidRPr="00471D82" w:rsidRDefault="000C36A2" w:rsidP="000C36A2">
      <w:pPr>
        <w:pStyle w:val="odsek"/>
        <w:keepNext w:val="0"/>
        <w:widowControl w:val="0"/>
        <w:ind w:left="709" w:hanging="283"/>
        <w:rPr>
          <w:sz w:val="22"/>
          <w:szCs w:val="22"/>
        </w:rPr>
      </w:pPr>
      <w:r w:rsidRPr="00471D82">
        <w:rPr>
          <w:sz w:val="22"/>
          <w:szCs w:val="22"/>
        </w:rPr>
        <w:t>1)  Spoločenstvo sa zrušuje:</w:t>
      </w:r>
    </w:p>
    <w:p w:rsidR="000C36A2" w:rsidRPr="00471D82" w:rsidRDefault="000C36A2" w:rsidP="000C36A2">
      <w:pPr>
        <w:pStyle w:val="adda"/>
        <w:keepNext w:val="0"/>
        <w:widowControl w:val="0"/>
        <w:numPr>
          <w:ilvl w:val="0"/>
          <w:numId w:val="0"/>
        </w:numPr>
        <w:ind w:left="993" w:hanging="283"/>
        <w:rPr>
          <w:sz w:val="22"/>
          <w:szCs w:val="22"/>
        </w:rPr>
      </w:pPr>
      <w:r w:rsidRPr="00471D82">
        <w:rPr>
          <w:sz w:val="22"/>
          <w:szCs w:val="22"/>
        </w:rPr>
        <w:t xml:space="preserve">a/  znížením počtu členov spoločenstva na menej ako päť, </w:t>
      </w:r>
    </w:p>
    <w:p w:rsidR="000C36A2" w:rsidRPr="00471D82" w:rsidRDefault="000C36A2" w:rsidP="000C36A2">
      <w:pPr>
        <w:pStyle w:val="adda"/>
        <w:keepNext w:val="0"/>
        <w:widowControl w:val="0"/>
        <w:numPr>
          <w:ilvl w:val="0"/>
          <w:numId w:val="0"/>
        </w:numPr>
        <w:ind w:left="993" w:hanging="283"/>
        <w:rPr>
          <w:sz w:val="22"/>
          <w:szCs w:val="22"/>
        </w:rPr>
      </w:pPr>
      <w:r w:rsidRPr="00471D82">
        <w:rPr>
          <w:sz w:val="22"/>
          <w:szCs w:val="22"/>
        </w:rPr>
        <w:t>b/ dňom uvedeným v rozhodnutí súdu o zrušení spoločenstva alebo dňom, keď toto rozhodnutie nadobudne právoplatnosť,</w:t>
      </w:r>
    </w:p>
    <w:p w:rsidR="000C36A2" w:rsidRPr="00471D82" w:rsidRDefault="000C36A2" w:rsidP="000C36A2">
      <w:pPr>
        <w:pStyle w:val="adda"/>
        <w:keepNext w:val="0"/>
        <w:widowControl w:val="0"/>
        <w:numPr>
          <w:ilvl w:val="0"/>
          <w:numId w:val="0"/>
        </w:numPr>
        <w:ind w:left="993" w:hanging="283"/>
        <w:rPr>
          <w:sz w:val="22"/>
          <w:szCs w:val="22"/>
        </w:rPr>
      </w:pPr>
      <w:r w:rsidRPr="00471D82">
        <w:rPr>
          <w:sz w:val="22"/>
          <w:szCs w:val="22"/>
        </w:rPr>
        <w:t>c/ zrušením konkurzu po splnení rozvrhového uznesenia, zrušením konkurzu z dôvodu, že majetok úpadcu nepostačuje na úhradu výdavkov a odmenu správcu konkurznej podstaty, zamietnutím návrhu na vyhlásenie konkurzu pre nedostatok majetku, konkurzného konania pre nedostatok majetku, zastavením konkurzného konania pre nedostatok majetku, zrušením konkurzu pre nedostatok majetku alebo zrušením konkurzu po splnení   konečného rozvrhu výťažku,</w:t>
      </w:r>
    </w:p>
    <w:p w:rsidR="000C36A2" w:rsidRPr="00471D82" w:rsidRDefault="000C36A2" w:rsidP="000C36A2">
      <w:pPr>
        <w:pStyle w:val="adda"/>
        <w:keepNext w:val="0"/>
        <w:widowControl w:val="0"/>
        <w:numPr>
          <w:ilvl w:val="0"/>
          <w:numId w:val="0"/>
        </w:numPr>
        <w:ind w:left="993" w:hanging="283"/>
        <w:rPr>
          <w:sz w:val="22"/>
          <w:szCs w:val="22"/>
        </w:rPr>
      </w:pPr>
      <w:r w:rsidRPr="00471D82">
        <w:rPr>
          <w:sz w:val="22"/>
          <w:szCs w:val="22"/>
        </w:rPr>
        <w:t>d/ rozhodnutím zhromaždenia.</w:t>
      </w:r>
    </w:p>
    <w:p w:rsidR="000C36A2" w:rsidRPr="00471D82" w:rsidRDefault="000C36A2" w:rsidP="000C36A2">
      <w:pPr>
        <w:pStyle w:val="adda"/>
        <w:keepNext w:val="0"/>
        <w:widowControl w:val="0"/>
        <w:numPr>
          <w:ilvl w:val="0"/>
          <w:numId w:val="0"/>
        </w:numPr>
        <w:ind w:left="993" w:hanging="283"/>
        <w:rPr>
          <w:sz w:val="22"/>
          <w:szCs w:val="22"/>
        </w:rPr>
      </w:pPr>
    </w:p>
    <w:p w:rsidR="000C36A2" w:rsidRPr="00471D82" w:rsidRDefault="000C36A2" w:rsidP="000C36A2">
      <w:pPr>
        <w:pStyle w:val="adda"/>
        <w:keepNext w:val="0"/>
        <w:widowControl w:val="0"/>
        <w:numPr>
          <w:ilvl w:val="0"/>
          <w:numId w:val="0"/>
        </w:numPr>
        <w:spacing w:before="0" w:after="0"/>
        <w:ind w:left="709" w:hanging="283"/>
        <w:rPr>
          <w:sz w:val="22"/>
          <w:szCs w:val="22"/>
        </w:rPr>
      </w:pPr>
      <w:r w:rsidRPr="00471D82">
        <w:rPr>
          <w:sz w:val="22"/>
          <w:szCs w:val="22"/>
        </w:rPr>
        <w:t>2) Na zrušenie spoločenstva sa primerane vzťahujú všeobecné ustanovenia o likvidácii  spoločnosti podľa §§ 70 až 75a  Obchodného zákonníka, ak zákon neustanovuje inak.</w:t>
      </w:r>
    </w:p>
    <w:p w:rsidR="000C36A2" w:rsidRPr="00471D82" w:rsidRDefault="000C36A2" w:rsidP="000C36A2">
      <w:pPr>
        <w:pStyle w:val="adda"/>
        <w:keepNext w:val="0"/>
        <w:widowControl w:val="0"/>
        <w:numPr>
          <w:ilvl w:val="0"/>
          <w:numId w:val="0"/>
        </w:numPr>
        <w:spacing w:before="0" w:after="0"/>
        <w:ind w:left="709" w:hanging="283"/>
        <w:rPr>
          <w:sz w:val="22"/>
          <w:szCs w:val="22"/>
        </w:rPr>
      </w:pPr>
    </w:p>
    <w:p w:rsidR="000C36A2" w:rsidRPr="00471D82" w:rsidRDefault="000C36A2" w:rsidP="000C36A2">
      <w:pPr>
        <w:pStyle w:val="adda"/>
        <w:keepNext w:val="0"/>
        <w:widowControl w:val="0"/>
        <w:numPr>
          <w:ilvl w:val="0"/>
          <w:numId w:val="0"/>
        </w:numPr>
        <w:spacing w:before="0" w:after="0"/>
        <w:ind w:left="709" w:hanging="283"/>
        <w:rPr>
          <w:sz w:val="22"/>
          <w:szCs w:val="22"/>
          <w:shd w:val="clear" w:color="auto" w:fill="FFFFFF"/>
        </w:rPr>
      </w:pPr>
      <w:r w:rsidRPr="00471D82">
        <w:rPr>
          <w:sz w:val="22"/>
          <w:szCs w:val="22"/>
        </w:rPr>
        <w:t xml:space="preserve">3) Spoločenstvo zaniká dňom výmazu z registra. </w:t>
      </w:r>
      <w:r w:rsidRPr="00471D82">
        <w:rPr>
          <w:sz w:val="22"/>
          <w:szCs w:val="22"/>
          <w:shd w:val="clear" w:color="auto" w:fill="FFFFFF"/>
        </w:rPr>
        <w:t>Spoločenstvo nemôže zmeniť právnu formu na družstvo alebo na obchodnú spoločnosť ani na inú právnickú osobu; tým nie je dotknuté právo členov spoločenstva založiť družstvo, obchodnú spoločnosť alebo inú právnickú osobu podľa osobitných predpisov.</w:t>
      </w:r>
    </w:p>
    <w:p w:rsidR="000C36A2" w:rsidRPr="00471D82" w:rsidRDefault="000C36A2" w:rsidP="000C36A2">
      <w:pPr>
        <w:pStyle w:val="adda"/>
        <w:keepNext w:val="0"/>
        <w:widowControl w:val="0"/>
        <w:numPr>
          <w:ilvl w:val="0"/>
          <w:numId w:val="0"/>
        </w:numPr>
        <w:spacing w:before="0" w:after="0"/>
        <w:ind w:left="709" w:hanging="283"/>
        <w:rPr>
          <w:sz w:val="22"/>
          <w:szCs w:val="22"/>
        </w:rPr>
      </w:pPr>
    </w:p>
    <w:p w:rsidR="000C36A2" w:rsidRPr="00471D82" w:rsidRDefault="000C36A2" w:rsidP="000C36A2">
      <w:pPr>
        <w:shd w:val="clear" w:color="auto" w:fill="FFFFFF"/>
        <w:ind w:left="709" w:hanging="283"/>
        <w:jc w:val="both"/>
        <w:rPr>
          <w:sz w:val="22"/>
          <w:szCs w:val="22"/>
        </w:rPr>
      </w:pPr>
      <w:r w:rsidRPr="00471D82">
        <w:rPr>
          <w:sz w:val="22"/>
          <w:szCs w:val="22"/>
        </w:rPr>
        <w:t>4) Člen spoločenstva môže podať na súd návrh na zrušenie spoločenstva, ak:</w:t>
      </w:r>
    </w:p>
    <w:p w:rsidR="000C36A2" w:rsidRPr="00471D82" w:rsidRDefault="000C36A2" w:rsidP="000C36A2">
      <w:pPr>
        <w:pStyle w:val="Odsekzoznamu"/>
        <w:numPr>
          <w:ilvl w:val="0"/>
          <w:numId w:val="7"/>
        </w:numPr>
        <w:shd w:val="clear" w:color="auto" w:fill="FFFFFF"/>
        <w:ind w:left="993" w:hanging="284"/>
        <w:jc w:val="both"/>
        <w:rPr>
          <w:sz w:val="22"/>
          <w:szCs w:val="22"/>
        </w:rPr>
      </w:pPr>
      <w:r w:rsidRPr="00471D82">
        <w:rPr>
          <w:sz w:val="22"/>
          <w:szCs w:val="22"/>
        </w:rPr>
        <w:t xml:space="preserve"> spoločenstvo nevykonáva činnosť a</w:t>
      </w:r>
    </w:p>
    <w:p w:rsidR="000C36A2" w:rsidRPr="00471D82" w:rsidRDefault="000C36A2" w:rsidP="000C36A2">
      <w:pPr>
        <w:pStyle w:val="Odsekzoznamu"/>
        <w:numPr>
          <w:ilvl w:val="0"/>
          <w:numId w:val="7"/>
        </w:numPr>
        <w:shd w:val="clear" w:color="auto" w:fill="FFFFFF"/>
        <w:ind w:left="993" w:hanging="284"/>
        <w:jc w:val="both"/>
        <w:rPr>
          <w:sz w:val="22"/>
          <w:szCs w:val="22"/>
        </w:rPr>
      </w:pPr>
      <w:r w:rsidRPr="00471D82">
        <w:rPr>
          <w:sz w:val="22"/>
          <w:szCs w:val="22"/>
        </w:rPr>
        <w:t>výbor ani dozorná rada nemá minimálny počet členov a nenastúpil náhradník alebo nie sú zvolení členovia výboru a dozornej rady alebo výboru a dozornej rade uplynulo funkčné obdobie a ani opakovane nie je zvolený nový výbor alebo nová dozorná rada.</w:t>
      </w:r>
    </w:p>
    <w:p w:rsidR="000C36A2" w:rsidRPr="00471D82" w:rsidRDefault="000C36A2" w:rsidP="000C36A2">
      <w:pPr>
        <w:pStyle w:val="adda"/>
        <w:numPr>
          <w:ilvl w:val="0"/>
          <w:numId w:val="0"/>
        </w:numPr>
        <w:ind w:left="720" w:hanging="360"/>
        <w:rPr>
          <w:sz w:val="22"/>
          <w:szCs w:val="22"/>
        </w:rPr>
      </w:pPr>
    </w:p>
    <w:p w:rsidR="00761234" w:rsidRDefault="00761234" w:rsidP="00761234">
      <w:pPr>
        <w:pStyle w:val="adda"/>
        <w:numPr>
          <w:ilvl w:val="0"/>
          <w:numId w:val="0"/>
        </w:numPr>
        <w:rPr>
          <w:sz w:val="22"/>
          <w:szCs w:val="22"/>
        </w:rPr>
      </w:pPr>
    </w:p>
    <w:p w:rsidR="00761234" w:rsidRPr="00B13EE8" w:rsidRDefault="00761234" w:rsidP="00761234">
      <w:pPr>
        <w:pStyle w:val="adda"/>
        <w:numPr>
          <w:ilvl w:val="0"/>
          <w:numId w:val="0"/>
        </w:numPr>
        <w:rPr>
          <w:sz w:val="22"/>
          <w:szCs w:val="22"/>
        </w:rPr>
      </w:pPr>
    </w:p>
    <w:p w:rsidR="00761234" w:rsidRPr="00B13EE8" w:rsidRDefault="00761234" w:rsidP="00761234">
      <w:pPr>
        <w:jc w:val="center"/>
        <w:rPr>
          <w:b/>
          <w:sz w:val="22"/>
          <w:szCs w:val="22"/>
        </w:rPr>
      </w:pPr>
      <w:r w:rsidRPr="00B13EE8">
        <w:rPr>
          <w:b/>
          <w:sz w:val="22"/>
          <w:szCs w:val="22"/>
        </w:rPr>
        <w:t>Čl. XI.</w:t>
      </w:r>
    </w:p>
    <w:p w:rsidR="00761234" w:rsidRPr="00B13EE8" w:rsidRDefault="00761234" w:rsidP="00761234">
      <w:pPr>
        <w:jc w:val="center"/>
        <w:rPr>
          <w:b/>
          <w:sz w:val="22"/>
          <w:szCs w:val="22"/>
        </w:rPr>
      </w:pPr>
      <w:r w:rsidRPr="00B13EE8">
        <w:rPr>
          <w:b/>
          <w:sz w:val="22"/>
          <w:szCs w:val="22"/>
        </w:rPr>
        <w:t xml:space="preserve">Spoločné a záverečné ustanovenia </w:t>
      </w:r>
    </w:p>
    <w:p w:rsidR="00761234" w:rsidRPr="00B13EE8" w:rsidRDefault="00761234" w:rsidP="00761234">
      <w:pPr>
        <w:jc w:val="both"/>
        <w:rPr>
          <w:b/>
          <w:sz w:val="22"/>
          <w:szCs w:val="22"/>
        </w:rPr>
      </w:pPr>
    </w:p>
    <w:p w:rsidR="00761234" w:rsidRPr="002B02C8" w:rsidRDefault="00761234" w:rsidP="00761234">
      <w:pPr>
        <w:jc w:val="both"/>
        <w:rPr>
          <w:sz w:val="22"/>
          <w:szCs w:val="22"/>
        </w:rPr>
      </w:pPr>
      <w:r w:rsidRPr="002B02C8">
        <w:rPr>
          <w:sz w:val="22"/>
          <w:szCs w:val="22"/>
        </w:rPr>
        <w:t>1</w:t>
      </w:r>
      <w:r w:rsidR="006918F5">
        <w:rPr>
          <w:sz w:val="22"/>
          <w:szCs w:val="22"/>
        </w:rPr>
        <w:t>)</w:t>
      </w:r>
      <w:r w:rsidR="003718B8">
        <w:rPr>
          <w:sz w:val="22"/>
          <w:szCs w:val="22"/>
        </w:rPr>
        <w:t xml:space="preserve"> </w:t>
      </w:r>
      <w:r w:rsidRPr="002B02C8">
        <w:rPr>
          <w:sz w:val="22"/>
          <w:szCs w:val="22"/>
        </w:rPr>
        <w:t xml:space="preserve">Táto </w:t>
      </w:r>
      <w:r w:rsidR="00062DDC">
        <w:rPr>
          <w:sz w:val="22"/>
          <w:szCs w:val="22"/>
        </w:rPr>
        <w:t>Z</w:t>
      </w:r>
      <w:r w:rsidRPr="002B02C8">
        <w:rPr>
          <w:sz w:val="22"/>
          <w:szCs w:val="22"/>
        </w:rPr>
        <w:t xml:space="preserve">mluva nadobúda platnosť dňom jej schválenia zhromaždením členov spoločenstva a účinnosť dňom </w:t>
      </w:r>
      <w:r w:rsidR="00EF5762">
        <w:rPr>
          <w:sz w:val="22"/>
          <w:szCs w:val="22"/>
        </w:rPr>
        <w:t>............</w:t>
      </w:r>
      <w:r w:rsidRPr="002B02C8">
        <w:rPr>
          <w:sz w:val="22"/>
          <w:szCs w:val="22"/>
        </w:rPr>
        <w:t xml:space="preserve">. </w:t>
      </w:r>
    </w:p>
    <w:p w:rsidR="00761234" w:rsidRPr="002B02C8" w:rsidRDefault="00761234" w:rsidP="00761234">
      <w:pPr>
        <w:jc w:val="both"/>
        <w:rPr>
          <w:sz w:val="22"/>
          <w:szCs w:val="22"/>
        </w:rPr>
      </w:pPr>
      <w:r w:rsidRPr="002B02C8">
        <w:rPr>
          <w:sz w:val="22"/>
          <w:szCs w:val="22"/>
        </w:rPr>
        <w:t>2</w:t>
      </w:r>
      <w:r w:rsidR="006918F5">
        <w:rPr>
          <w:sz w:val="22"/>
          <w:szCs w:val="22"/>
        </w:rPr>
        <w:t>)</w:t>
      </w:r>
      <w:r w:rsidRPr="002B02C8">
        <w:rPr>
          <w:sz w:val="22"/>
          <w:szCs w:val="22"/>
        </w:rPr>
        <w:t xml:space="preserve"> Práva a povinnosti touto </w:t>
      </w:r>
      <w:r w:rsidR="006918F5">
        <w:rPr>
          <w:sz w:val="22"/>
          <w:szCs w:val="22"/>
        </w:rPr>
        <w:t>Z</w:t>
      </w:r>
      <w:r w:rsidRPr="002B02C8">
        <w:rPr>
          <w:sz w:val="22"/>
          <w:szCs w:val="22"/>
        </w:rPr>
        <w:t>mluvou neupravené sa spravujú príslušnými ustanoveniami zákona o pozemkových spoločenstvách a inými všeobecne záväznými právnymi predpismi platnými na území Slovenskej republiky.</w:t>
      </w:r>
    </w:p>
    <w:p w:rsidR="00761234" w:rsidRPr="002B02C8" w:rsidRDefault="00761234" w:rsidP="00761234">
      <w:pPr>
        <w:jc w:val="both"/>
        <w:rPr>
          <w:sz w:val="22"/>
          <w:szCs w:val="22"/>
        </w:rPr>
      </w:pPr>
      <w:r w:rsidRPr="002B02C8">
        <w:rPr>
          <w:sz w:val="22"/>
          <w:szCs w:val="22"/>
        </w:rPr>
        <w:t>3</w:t>
      </w:r>
      <w:r w:rsidR="006918F5">
        <w:rPr>
          <w:sz w:val="22"/>
          <w:szCs w:val="22"/>
        </w:rPr>
        <w:t>)</w:t>
      </w:r>
      <w:r w:rsidRPr="002B02C8">
        <w:rPr>
          <w:sz w:val="22"/>
          <w:szCs w:val="22"/>
        </w:rPr>
        <w:t xml:space="preserve"> Pôvodnú Zmluvu o pozemkovom spoločenstve schválili členovia spoločenstva a ich splnomocnení zástupcovia  dňa 12.04.2014. </w:t>
      </w:r>
    </w:p>
    <w:p w:rsidR="00761234" w:rsidRPr="002B02C8" w:rsidRDefault="00761234" w:rsidP="00761234">
      <w:pPr>
        <w:jc w:val="both"/>
        <w:rPr>
          <w:sz w:val="22"/>
          <w:szCs w:val="22"/>
        </w:rPr>
      </w:pPr>
      <w:r w:rsidRPr="002B02C8">
        <w:rPr>
          <w:sz w:val="22"/>
          <w:szCs w:val="22"/>
        </w:rPr>
        <w:t>4</w:t>
      </w:r>
      <w:r w:rsidR="006918F5">
        <w:rPr>
          <w:sz w:val="22"/>
          <w:szCs w:val="22"/>
        </w:rPr>
        <w:t>)</w:t>
      </w:r>
      <w:r w:rsidRPr="002B02C8">
        <w:rPr>
          <w:sz w:val="22"/>
          <w:szCs w:val="22"/>
        </w:rPr>
        <w:t xml:space="preserve"> Táto </w:t>
      </w:r>
      <w:r w:rsidR="006918F5">
        <w:rPr>
          <w:sz w:val="22"/>
          <w:szCs w:val="22"/>
        </w:rPr>
        <w:t>Z</w:t>
      </w:r>
      <w:r w:rsidRPr="002B02C8">
        <w:rPr>
          <w:sz w:val="22"/>
          <w:szCs w:val="22"/>
        </w:rPr>
        <w:t xml:space="preserve">mluva v plnom rozsahu nahrádza doteraz platnú Zmluvu o pozemkovom spoločenstve v znení jej neskorších dodatkov a doplnkov.  </w:t>
      </w:r>
    </w:p>
    <w:p w:rsidR="00761234" w:rsidRPr="002B02C8" w:rsidRDefault="00761234" w:rsidP="00761234">
      <w:pPr>
        <w:jc w:val="both"/>
        <w:rPr>
          <w:sz w:val="22"/>
          <w:szCs w:val="22"/>
        </w:rPr>
      </w:pPr>
      <w:r w:rsidRPr="002B02C8">
        <w:rPr>
          <w:sz w:val="22"/>
          <w:szCs w:val="22"/>
        </w:rPr>
        <w:t>5</w:t>
      </w:r>
      <w:r w:rsidR="006918F5">
        <w:rPr>
          <w:sz w:val="22"/>
          <w:szCs w:val="22"/>
        </w:rPr>
        <w:t>)</w:t>
      </w:r>
      <w:r w:rsidRPr="002B02C8">
        <w:rPr>
          <w:sz w:val="22"/>
          <w:szCs w:val="22"/>
        </w:rPr>
        <w:t xml:space="preserve"> Súčasťou tejto </w:t>
      </w:r>
      <w:r w:rsidR="00062DDC">
        <w:rPr>
          <w:sz w:val="22"/>
          <w:szCs w:val="22"/>
        </w:rPr>
        <w:t>Z</w:t>
      </w:r>
      <w:r w:rsidRPr="002B02C8">
        <w:rPr>
          <w:sz w:val="22"/>
          <w:szCs w:val="22"/>
        </w:rPr>
        <w:t>mluvy</w:t>
      </w:r>
      <w:r>
        <w:rPr>
          <w:sz w:val="22"/>
          <w:szCs w:val="22"/>
        </w:rPr>
        <w:t xml:space="preserve"> ako prílohy</w:t>
      </w:r>
      <w:r w:rsidRPr="002B02C8">
        <w:rPr>
          <w:sz w:val="22"/>
          <w:szCs w:val="22"/>
        </w:rPr>
        <w:t xml:space="preserve"> sú /§ 5 ods. 3 zákona/:</w:t>
      </w:r>
    </w:p>
    <w:p w:rsidR="00761234" w:rsidRPr="002B02C8" w:rsidRDefault="00761234" w:rsidP="00761234">
      <w:pPr>
        <w:ind w:left="360"/>
        <w:jc w:val="both"/>
        <w:rPr>
          <w:sz w:val="22"/>
          <w:szCs w:val="22"/>
        </w:rPr>
      </w:pPr>
      <w:r w:rsidRPr="002B02C8">
        <w:rPr>
          <w:sz w:val="22"/>
          <w:szCs w:val="22"/>
        </w:rPr>
        <w:t>a/ Zoznam nehnuteľností spoločenstva patriacej do spoločnej nehnuteľnosti,</w:t>
      </w:r>
    </w:p>
    <w:p w:rsidR="00761234" w:rsidRPr="002B02C8" w:rsidRDefault="00761234" w:rsidP="00761234">
      <w:pPr>
        <w:ind w:left="360"/>
        <w:jc w:val="both"/>
        <w:rPr>
          <w:sz w:val="22"/>
          <w:szCs w:val="22"/>
        </w:rPr>
      </w:pPr>
      <w:r w:rsidRPr="002B02C8">
        <w:rPr>
          <w:sz w:val="22"/>
          <w:szCs w:val="22"/>
        </w:rPr>
        <w:t xml:space="preserve">b/ Zoznam členov spoločenstva. </w:t>
      </w:r>
    </w:p>
    <w:p w:rsidR="00761234" w:rsidRPr="00B13EE8" w:rsidRDefault="00761234" w:rsidP="00761234">
      <w:pPr>
        <w:jc w:val="both"/>
        <w:rPr>
          <w:sz w:val="22"/>
          <w:szCs w:val="22"/>
        </w:rPr>
      </w:pPr>
    </w:p>
    <w:p w:rsidR="00761234" w:rsidRPr="00B13EE8" w:rsidRDefault="00761234" w:rsidP="00761234">
      <w:pPr>
        <w:jc w:val="both"/>
        <w:rPr>
          <w:sz w:val="22"/>
          <w:szCs w:val="22"/>
        </w:rPr>
      </w:pPr>
    </w:p>
    <w:p w:rsidR="00761234" w:rsidRPr="00B13EE8" w:rsidRDefault="00761234" w:rsidP="00761234">
      <w:pPr>
        <w:jc w:val="both"/>
        <w:rPr>
          <w:sz w:val="22"/>
          <w:szCs w:val="22"/>
        </w:rPr>
      </w:pPr>
      <w:r w:rsidRPr="00B13EE8">
        <w:rPr>
          <w:sz w:val="22"/>
          <w:szCs w:val="22"/>
        </w:rPr>
        <w:t>V</w:t>
      </w:r>
      <w:r w:rsidR="00062DDC">
        <w:rPr>
          <w:sz w:val="22"/>
          <w:szCs w:val="22"/>
        </w:rPr>
        <w:t xml:space="preserve"> Liptovskom Mikuláši </w:t>
      </w:r>
      <w:r w:rsidRPr="00B13EE8">
        <w:rPr>
          <w:sz w:val="22"/>
          <w:szCs w:val="22"/>
        </w:rPr>
        <w:t xml:space="preserve"> dňa </w:t>
      </w:r>
      <w:r w:rsidR="00062DDC">
        <w:rPr>
          <w:sz w:val="22"/>
          <w:szCs w:val="22"/>
        </w:rPr>
        <w:t>......................</w:t>
      </w:r>
    </w:p>
    <w:p w:rsidR="00761234" w:rsidRPr="00B13EE8" w:rsidRDefault="00761234" w:rsidP="00761234">
      <w:pPr>
        <w:jc w:val="both"/>
        <w:rPr>
          <w:sz w:val="22"/>
          <w:szCs w:val="22"/>
        </w:rPr>
      </w:pPr>
    </w:p>
    <w:p w:rsidR="00761234" w:rsidRPr="00B13EE8" w:rsidRDefault="00761234" w:rsidP="00761234">
      <w:pPr>
        <w:jc w:val="both"/>
        <w:rPr>
          <w:sz w:val="22"/>
          <w:szCs w:val="22"/>
        </w:rPr>
      </w:pPr>
      <w:r w:rsidRPr="00B13EE8">
        <w:rPr>
          <w:sz w:val="22"/>
          <w:szCs w:val="22"/>
        </w:rPr>
        <w:t>Za správnosť vyhotovenia:</w:t>
      </w:r>
    </w:p>
    <w:p w:rsidR="00761234" w:rsidRPr="00E321B4" w:rsidRDefault="00761234" w:rsidP="00761234">
      <w:pPr>
        <w:spacing w:line="280" w:lineRule="exact"/>
        <w:jc w:val="both"/>
        <w:rPr>
          <w:rFonts w:ascii="Arial Narrow" w:hAnsi="Arial Narrow"/>
        </w:rPr>
      </w:pPr>
    </w:p>
    <w:p w:rsidR="00761234" w:rsidRPr="004A7C23" w:rsidRDefault="00761234" w:rsidP="00761234">
      <w:pPr>
        <w:spacing w:line="280" w:lineRule="exact"/>
        <w:jc w:val="both"/>
        <w:rPr>
          <w:rFonts w:ascii="Arial Narrow" w:hAnsi="Arial Narrow"/>
        </w:rPr>
      </w:pPr>
    </w:p>
    <w:p w:rsidR="00761234" w:rsidRPr="006918F5" w:rsidRDefault="00761234" w:rsidP="00761234">
      <w:pPr>
        <w:spacing w:line="280" w:lineRule="exact"/>
        <w:jc w:val="both"/>
        <w:rPr>
          <w:rFonts w:ascii="Arial Narrow" w:hAnsi="Arial Narrow"/>
        </w:rPr>
      </w:pPr>
    </w:p>
    <w:p w:rsidR="00761234" w:rsidRPr="006918F5" w:rsidRDefault="00761234" w:rsidP="00761234">
      <w:pPr>
        <w:spacing w:line="280" w:lineRule="exact"/>
        <w:jc w:val="both"/>
        <w:rPr>
          <w:sz w:val="22"/>
          <w:szCs w:val="22"/>
        </w:rPr>
      </w:pPr>
    </w:p>
    <w:p w:rsidR="00761234" w:rsidRPr="006918F5" w:rsidRDefault="00761234" w:rsidP="00761234">
      <w:pPr>
        <w:ind w:left="5664" w:firstLine="708"/>
        <w:jc w:val="both"/>
        <w:rPr>
          <w:sz w:val="22"/>
          <w:szCs w:val="22"/>
        </w:rPr>
      </w:pPr>
    </w:p>
    <w:tbl>
      <w:tblPr>
        <w:tblW w:w="0" w:type="auto"/>
        <w:tblLook w:val="01E0" w:firstRow="1" w:lastRow="1" w:firstColumn="1" w:lastColumn="1" w:noHBand="0" w:noVBand="0"/>
      </w:tblPr>
      <w:tblGrid>
        <w:gridCol w:w="2988"/>
        <w:gridCol w:w="540"/>
        <w:gridCol w:w="1800"/>
        <w:gridCol w:w="540"/>
        <w:gridCol w:w="2988"/>
      </w:tblGrid>
      <w:tr w:rsidR="00761234" w:rsidRPr="006918F5" w:rsidTr="00D01AB5">
        <w:tc>
          <w:tcPr>
            <w:tcW w:w="2988" w:type="dxa"/>
            <w:tcBorders>
              <w:top w:val="single" w:sz="4" w:space="0" w:color="auto"/>
            </w:tcBorders>
          </w:tcPr>
          <w:p w:rsidR="00761234" w:rsidRPr="006918F5" w:rsidRDefault="00682CC2" w:rsidP="00D01AB5">
            <w:pPr>
              <w:jc w:val="center"/>
              <w:rPr>
                <w:sz w:val="22"/>
                <w:szCs w:val="22"/>
              </w:rPr>
            </w:pPr>
            <w:r w:rsidRPr="006918F5">
              <w:rPr>
                <w:sz w:val="22"/>
                <w:szCs w:val="22"/>
              </w:rPr>
              <w:t xml:space="preserve">Ing. </w:t>
            </w:r>
            <w:r w:rsidR="006918F5" w:rsidRPr="006918F5">
              <w:rPr>
                <w:sz w:val="22"/>
                <w:szCs w:val="22"/>
              </w:rPr>
              <w:t>Vladimír Uličný</w:t>
            </w:r>
          </w:p>
          <w:p w:rsidR="00761234" w:rsidRPr="006918F5" w:rsidRDefault="00761234" w:rsidP="00D01AB5">
            <w:pPr>
              <w:jc w:val="center"/>
              <w:rPr>
                <w:sz w:val="22"/>
                <w:szCs w:val="22"/>
              </w:rPr>
            </w:pPr>
            <w:r w:rsidRPr="006918F5">
              <w:rPr>
                <w:sz w:val="22"/>
                <w:szCs w:val="22"/>
              </w:rPr>
              <w:t>predseda spoločenstva</w:t>
            </w:r>
          </w:p>
          <w:p w:rsidR="00761234" w:rsidRPr="006918F5" w:rsidRDefault="00761234" w:rsidP="00D01AB5">
            <w:pPr>
              <w:jc w:val="center"/>
              <w:rPr>
                <w:sz w:val="22"/>
                <w:szCs w:val="22"/>
              </w:rPr>
            </w:pPr>
            <w:r w:rsidRPr="006918F5">
              <w:rPr>
                <w:sz w:val="22"/>
                <w:szCs w:val="22"/>
              </w:rPr>
              <w:t xml:space="preserve">Pozemkové spoločenstvo </w:t>
            </w:r>
            <w:proofErr w:type="spellStart"/>
            <w:r w:rsidRPr="006918F5">
              <w:rPr>
                <w:sz w:val="22"/>
                <w:szCs w:val="22"/>
              </w:rPr>
              <w:t>Ploštín</w:t>
            </w:r>
            <w:proofErr w:type="spellEnd"/>
          </w:p>
        </w:tc>
        <w:tc>
          <w:tcPr>
            <w:tcW w:w="540" w:type="dxa"/>
          </w:tcPr>
          <w:p w:rsidR="00761234" w:rsidRPr="006918F5" w:rsidRDefault="00761234" w:rsidP="00D01AB5">
            <w:pPr>
              <w:rPr>
                <w:sz w:val="22"/>
                <w:szCs w:val="22"/>
              </w:rPr>
            </w:pPr>
          </w:p>
        </w:tc>
        <w:tc>
          <w:tcPr>
            <w:tcW w:w="1800" w:type="dxa"/>
          </w:tcPr>
          <w:p w:rsidR="00761234" w:rsidRPr="006918F5" w:rsidRDefault="00761234" w:rsidP="00D01AB5">
            <w:pPr>
              <w:jc w:val="center"/>
              <w:rPr>
                <w:sz w:val="22"/>
                <w:szCs w:val="22"/>
              </w:rPr>
            </w:pPr>
          </w:p>
        </w:tc>
        <w:tc>
          <w:tcPr>
            <w:tcW w:w="540" w:type="dxa"/>
          </w:tcPr>
          <w:p w:rsidR="00761234" w:rsidRPr="006918F5" w:rsidRDefault="00761234" w:rsidP="00D01AB5">
            <w:pPr>
              <w:rPr>
                <w:sz w:val="22"/>
                <w:szCs w:val="22"/>
              </w:rPr>
            </w:pPr>
          </w:p>
        </w:tc>
        <w:tc>
          <w:tcPr>
            <w:tcW w:w="2988" w:type="dxa"/>
            <w:tcBorders>
              <w:top w:val="single" w:sz="4" w:space="0" w:color="auto"/>
            </w:tcBorders>
          </w:tcPr>
          <w:p w:rsidR="00761234" w:rsidRPr="006918F5" w:rsidRDefault="00682CC2" w:rsidP="00D01AB5">
            <w:pPr>
              <w:jc w:val="center"/>
              <w:rPr>
                <w:sz w:val="22"/>
                <w:szCs w:val="22"/>
              </w:rPr>
            </w:pPr>
            <w:r w:rsidRPr="006918F5">
              <w:rPr>
                <w:sz w:val="22"/>
                <w:szCs w:val="22"/>
              </w:rPr>
              <w:t xml:space="preserve">Ing. </w:t>
            </w:r>
            <w:r w:rsidR="006918F5" w:rsidRPr="006918F5">
              <w:rPr>
                <w:sz w:val="22"/>
                <w:szCs w:val="22"/>
              </w:rPr>
              <w:t xml:space="preserve">Róbert </w:t>
            </w:r>
            <w:proofErr w:type="spellStart"/>
            <w:r w:rsidR="006918F5" w:rsidRPr="006918F5">
              <w:rPr>
                <w:sz w:val="22"/>
                <w:szCs w:val="22"/>
              </w:rPr>
              <w:t>Hliničan</w:t>
            </w:r>
            <w:proofErr w:type="spellEnd"/>
            <w:r w:rsidR="00761234" w:rsidRPr="006918F5">
              <w:rPr>
                <w:sz w:val="22"/>
                <w:szCs w:val="22"/>
              </w:rPr>
              <w:t xml:space="preserve"> </w:t>
            </w:r>
          </w:p>
          <w:p w:rsidR="006918F5" w:rsidRPr="006918F5" w:rsidRDefault="006918F5" w:rsidP="006918F5">
            <w:pPr>
              <w:jc w:val="center"/>
              <w:rPr>
                <w:sz w:val="22"/>
                <w:szCs w:val="22"/>
              </w:rPr>
            </w:pPr>
            <w:r w:rsidRPr="006918F5">
              <w:rPr>
                <w:sz w:val="22"/>
                <w:szCs w:val="22"/>
              </w:rPr>
              <w:t>člen výboru</w:t>
            </w:r>
          </w:p>
          <w:p w:rsidR="00761234" w:rsidRPr="006918F5" w:rsidRDefault="00761234" w:rsidP="006918F5">
            <w:pPr>
              <w:jc w:val="center"/>
              <w:rPr>
                <w:sz w:val="22"/>
                <w:szCs w:val="22"/>
              </w:rPr>
            </w:pPr>
            <w:r w:rsidRPr="006918F5">
              <w:rPr>
                <w:sz w:val="22"/>
                <w:szCs w:val="22"/>
              </w:rPr>
              <w:t xml:space="preserve">Pozemkové spoločenstvo </w:t>
            </w:r>
            <w:proofErr w:type="spellStart"/>
            <w:r w:rsidRPr="006918F5">
              <w:rPr>
                <w:sz w:val="22"/>
                <w:szCs w:val="22"/>
              </w:rPr>
              <w:t>Ploštín</w:t>
            </w:r>
            <w:proofErr w:type="spellEnd"/>
          </w:p>
        </w:tc>
      </w:tr>
    </w:tbl>
    <w:p w:rsidR="00761234" w:rsidRPr="006918F5" w:rsidRDefault="00761234" w:rsidP="00761234">
      <w:pPr>
        <w:jc w:val="both"/>
        <w:rPr>
          <w:sz w:val="22"/>
          <w:szCs w:val="22"/>
        </w:rPr>
      </w:pPr>
    </w:p>
    <w:p w:rsidR="00943636" w:rsidRDefault="00943636"/>
    <w:sectPr w:rsidR="00943636" w:rsidSect="00464CC2">
      <w:footerReference w:type="default" r:id="rId37"/>
      <w:pgSz w:w="11906" w:h="16838"/>
      <w:pgMar w:top="709" w:right="1417" w:bottom="851"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62C" w:rsidRDefault="0022662C" w:rsidP="00E82834">
      <w:r>
        <w:separator/>
      </w:r>
    </w:p>
  </w:endnote>
  <w:endnote w:type="continuationSeparator" w:id="0">
    <w:p w:rsidR="0022662C" w:rsidRDefault="0022662C" w:rsidP="00E82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814932"/>
      <w:docPartObj>
        <w:docPartGallery w:val="Page Numbers (Bottom of Page)"/>
        <w:docPartUnique/>
      </w:docPartObj>
    </w:sdtPr>
    <w:sdtEndPr/>
    <w:sdtContent>
      <w:p w:rsidR="00DD2620" w:rsidRDefault="00DD2620">
        <w:pPr>
          <w:pStyle w:val="Pta"/>
          <w:jc w:val="right"/>
        </w:pPr>
        <w:r w:rsidRPr="00464CC2">
          <w:rPr>
            <w:sz w:val="22"/>
            <w:szCs w:val="22"/>
          </w:rPr>
          <w:fldChar w:fldCharType="begin"/>
        </w:r>
        <w:r w:rsidRPr="00464CC2">
          <w:rPr>
            <w:sz w:val="22"/>
            <w:szCs w:val="22"/>
          </w:rPr>
          <w:instrText>PAGE   \* MERGEFORMAT</w:instrText>
        </w:r>
        <w:r w:rsidRPr="00464CC2">
          <w:rPr>
            <w:sz w:val="22"/>
            <w:szCs w:val="22"/>
          </w:rPr>
          <w:fldChar w:fldCharType="separate"/>
        </w:r>
        <w:r w:rsidR="00202BC4">
          <w:rPr>
            <w:noProof/>
            <w:sz w:val="22"/>
            <w:szCs w:val="22"/>
          </w:rPr>
          <w:t>13</w:t>
        </w:r>
        <w:r w:rsidRPr="00464CC2">
          <w:rPr>
            <w:sz w:val="22"/>
            <w:szCs w:val="22"/>
          </w:rPr>
          <w:fldChar w:fldCharType="end"/>
        </w:r>
      </w:p>
    </w:sdtContent>
  </w:sdt>
  <w:p w:rsidR="00DD2620" w:rsidRDefault="00DD262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62C" w:rsidRDefault="0022662C" w:rsidP="00E82834">
      <w:r>
        <w:separator/>
      </w:r>
    </w:p>
  </w:footnote>
  <w:footnote w:type="continuationSeparator" w:id="0">
    <w:p w:rsidR="0022662C" w:rsidRDefault="0022662C" w:rsidP="00E828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75A"/>
    <w:multiLevelType w:val="hybridMultilevel"/>
    <w:tmpl w:val="00EA673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013F6BFE"/>
    <w:multiLevelType w:val="hybridMultilevel"/>
    <w:tmpl w:val="ADD44A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108502DF"/>
    <w:multiLevelType w:val="singleLevel"/>
    <w:tmpl w:val="041B0017"/>
    <w:lvl w:ilvl="0">
      <w:start w:val="1"/>
      <w:numFmt w:val="lowerLetter"/>
      <w:lvlText w:val="%1)"/>
      <w:lvlJc w:val="left"/>
      <w:pPr>
        <w:tabs>
          <w:tab w:val="num" w:pos="360"/>
        </w:tabs>
        <w:ind w:left="360" w:hanging="360"/>
      </w:pPr>
    </w:lvl>
  </w:abstractNum>
  <w:abstractNum w:abstractNumId="3">
    <w:nsid w:val="16404EF0"/>
    <w:multiLevelType w:val="hybridMultilevel"/>
    <w:tmpl w:val="2DEAE24C"/>
    <w:lvl w:ilvl="0" w:tplc="2F52C894">
      <w:start w:val="1"/>
      <w:numFmt w:val="lowerLetter"/>
      <w:pStyle w:val="odsek1"/>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1C66390E"/>
    <w:multiLevelType w:val="hybridMultilevel"/>
    <w:tmpl w:val="EED4C590"/>
    <w:lvl w:ilvl="0" w:tplc="041B0017">
      <w:start w:val="1"/>
      <w:numFmt w:val="lowerLetter"/>
      <w:lvlText w:val="%1)"/>
      <w:lvlJc w:val="left"/>
      <w:pPr>
        <w:ind w:left="720" w:hanging="360"/>
      </w:pPr>
      <w:rPr>
        <w:rFonts w:hint="default"/>
      </w:rPr>
    </w:lvl>
    <w:lvl w:ilvl="1" w:tplc="C4FC7236">
      <w:start w:val="5"/>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1E09720A"/>
    <w:multiLevelType w:val="hybridMultilevel"/>
    <w:tmpl w:val="D256CFF6"/>
    <w:lvl w:ilvl="0" w:tplc="AC0A9784">
      <w:start w:val="1"/>
      <w:numFmt w:val="lowerLetter"/>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6">
    <w:nsid w:val="2B0D54EB"/>
    <w:multiLevelType w:val="hybridMultilevel"/>
    <w:tmpl w:val="36443F44"/>
    <w:lvl w:ilvl="0" w:tplc="041B0017">
      <w:start w:val="1"/>
      <w:numFmt w:val="lowerLetter"/>
      <w:lvlText w:val="%1)"/>
      <w:lvlJc w:val="left"/>
      <w:pPr>
        <w:ind w:left="720" w:hanging="360"/>
      </w:pPr>
    </w:lvl>
    <w:lvl w:ilvl="1" w:tplc="9F2E5634">
      <w:start w:val="1"/>
      <w:numFmt w:val="decimal"/>
      <w:lvlText w:val="%2)"/>
      <w:lvlJc w:val="left"/>
      <w:pPr>
        <w:ind w:left="928" w:hanging="360"/>
      </w:pPr>
      <w:rPr>
        <w:rFonts w:hint="default"/>
        <w:strike w:val="0"/>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42C657CB"/>
    <w:multiLevelType w:val="hybridMultilevel"/>
    <w:tmpl w:val="97C25AAA"/>
    <w:lvl w:ilvl="0" w:tplc="9C1202C0">
      <w:start w:val="1"/>
      <w:numFmt w:val="decimal"/>
      <w:lvlText w:val="%1)"/>
      <w:lvlJc w:val="left"/>
      <w:pPr>
        <w:ind w:left="1069" w:hanging="360"/>
      </w:pPr>
      <w:rPr>
        <w:rFonts w:hint="default"/>
        <w:strike w:val="0"/>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8">
    <w:nsid w:val="4920136D"/>
    <w:multiLevelType w:val="hybridMultilevel"/>
    <w:tmpl w:val="70B2C72C"/>
    <w:lvl w:ilvl="0" w:tplc="13807AE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
    <w:nsid w:val="51B60639"/>
    <w:multiLevelType w:val="hybridMultilevel"/>
    <w:tmpl w:val="C2F4B2DC"/>
    <w:lvl w:ilvl="0" w:tplc="1334080E">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nsid w:val="563A45F8"/>
    <w:multiLevelType w:val="hybridMultilevel"/>
    <w:tmpl w:val="17C8A88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5B337CB3"/>
    <w:multiLevelType w:val="hybridMultilevel"/>
    <w:tmpl w:val="B01241C0"/>
    <w:lvl w:ilvl="0" w:tplc="E6F02030">
      <w:start w:val="1"/>
      <w:numFmt w:val="decimal"/>
      <w:lvlText w:val="%1)"/>
      <w:lvlJc w:val="left"/>
      <w:pPr>
        <w:ind w:left="720" w:hanging="360"/>
      </w:pPr>
      <w:rPr>
        <w:rFonts w:hint="default"/>
        <w:b w:val="0"/>
        <w:strike w:val="0"/>
        <w:color w:val="auto"/>
      </w:rPr>
    </w:lvl>
    <w:lvl w:ilvl="1" w:tplc="7B54CA44">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668831EC"/>
    <w:multiLevelType w:val="hybridMultilevel"/>
    <w:tmpl w:val="6FBCEF42"/>
    <w:lvl w:ilvl="0" w:tplc="6D9A3960">
      <w:start w:val="1"/>
      <w:numFmt w:val="decimal"/>
      <w:lvlText w:val="%1)"/>
      <w:lvlJc w:val="left"/>
      <w:pPr>
        <w:ind w:left="1070" w:hanging="360"/>
      </w:pPr>
      <w:rPr>
        <w:rFonts w:hint="default"/>
        <w:strike w:val="0"/>
      </w:rPr>
    </w:lvl>
    <w:lvl w:ilvl="1" w:tplc="041B0019" w:tentative="1">
      <w:start w:val="1"/>
      <w:numFmt w:val="lowerLetter"/>
      <w:lvlText w:val="%2."/>
      <w:lvlJc w:val="left"/>
      <w:pPr>
        <w:ind w:left="1429" w:hanging="360"/>
      </w:pPr>
    </w:lvl>
    <w:lvl w:ilvl="2" w:tplc="041B001B" w:tentative="1">
      <w:start w:val="1"/>
      <w:numFmt w:val="lowerRoman"/>
      <w:lvlText w:val="%3."/>
      <w:lvlJc w:val="right"/>
      <w:pPr>
        <w:ind w:left="2149" w:hanging="180"/>
      </w:pPr>
    </w:lvl>
    <w:lvl w:ilvl="3" w:tplc="041B000F" w:tentative="1">
      <w:start w:val="1"/>
      <w:numFmt w:val="decimal"/>
      <w:lvlText w:val="%4."/>
      <w:lvlJc w:val="left"/>
      <w:pPr>
        <w:ind w:left="2869" w:hanging="360"/>
      </w:pPr>
    </w:lvl>
    <w:lvl w:ilvl="4" w:tplc="041B0019" w:tentative="1">
      <w:start w:val="1"/>
      <w:numFmt w:val="lowerLetter"/>
      <w:lvlText w:val="%5."/>
      <w:lvlJc w:val="left"/>
      <w:pPr>
        <w:ind w:left="3589" w:hanging="360"/>
      </w:pPr>
    </w:lvl>
    <w:lvl w:ilvl="5" w:tplc="041B001B" w:tentative="1">
      <w:start w:val="1"/>
      <w:numFmt w:val="lowerRoman"/>
      <w:lvlText w:val="%6."/>
      <w:lvlJc w:val="right"/>
      <w:pPr>
        <w:ind w:left="4309" w:hanging="180"/>
      </w:pPr>
    </w:lvl>
    <w:lvl w:ilvl="6" w:tplc="041B000F" w:tentative="1">
      <w:start w:val="1"/>
      <w:numFmt w:val="decimal"/>
      <w:lvlText w:val="%7."/>
      <w:lvlJc w:val="left"/>
      <w:pPr>
        <w:ind w:left="5029" w:hanging="360"/>
      </w:pPr>
    </w:lvl>
    <w:lvl w:ilvl="7" w:tplc="041B0019" w:tentative="1">
      <w:start w:val="1"/>
      <w:numFmt w:val="lowerLetter"/>
      <w:lvlText w:val="%8."/>
      <w:lvlJc w:val="left"/>
      <w:pPr>
        <w:ind w:left="5749" w:hanging="360"/>
      </w:pPr>
    </w:lvl>
    <w:lvl w:ilvl="8" w:tplc="041B001B" w:tentative="1">
      <w:start w:val="1"/>
      <w:numFmt w:val="lowerRoman"/>
      <w:lvlText w:val="%9."/>
      <w:lvlJc w:val="right"/>
      <w:pPr>
        <w:ind w:left="6469" w:hanging="180"/>
      </w:pPr>
    </w:lvl>
  </w:abstractNum>
  <w:abstractNum w:abstractNumId="13">
    <w:nsid w:val="67B56547"/>
    <w:multiLevelType w:val="hybridMultilevel"/>
    <w:tmpl w:val="E0443988"/>
    <w:lvl w:ilvl="0" w:tplc="8E3C2500">
      <w:numFmt w:val="bullet"/>
      <w:lvlText w:val="-"/>
      <w:lvlJc w:val="left"/>
      <w:pPr>
        <w:tabs>
          <w:tab w:val="num" w:pos="1440"/>
        </w:tabs>
        <w:ind w:left="1440" w:hanging="360"/>
      </w:pPr>
      <w:rPr>
        <w:rFonts w:ascii="Times New Roman" w:eastAsia="Times New Roman" w:hAnsi="Times New Roman" w:cs="Times New Roman" w:hint="default"/>
      </w:rPr>
    </w:lvl>
    <w:lvl w:ilvl="1" w:tplc="041B0003" w:tentative="1">
      <w:start w:val="1"/>
      <w:numFmt w:val="bullet"/>
      <w:lvlText w:val="o"/>
      <w:lvlJc w:val="left"/>
      <w:pPr>
        <w:tabs>
          <w:tab w:val="num" w:pos="2160"/>
        </w:tabs>
        <w:ind w:left="2160" w:hanging="360"/>
      </w:pPr>
      <w:rPr>
        <w:rFonts w:ascii="Courier New" w:hAnsi="Courier New" w:cs="Courier New" w:hint="default"/>
      </w:rPr>
    </w:lvl>
    <w:lvl w:ilvl="2" w:tplc="041B0005" w:tentative="1">
      <w:start w:val="1"/>
      <w:numFmt w:val="bullet"/>
      <w:lvlText w:val=""/>
      <w:lvlJc w:val="left"/>
      <w:pPr>
        <w:tabs>
          <w:tab w:val="num" w:pos="2880"/>
        </w:tabs>
        <w:ind w:left="2880" w:hanging="360"/>
      </w:pPr>
      <w:rPr>
        <w:rFonts w:ascii="Wingdings" w:hAnsi="Wingdings" w:hint="default"/>
      </w:rPr>
    </w:lvl>
    <w:lvl w:ilvl="3" w:tplc="041B0001" w:tentative="1">
      <w:start w:val="1"/>
      <w:numFmt w:val="bullet"/>
      <w:lvlText w:val=""/>
      <w:lvlJc w:val="left"/>
      <w:pPr>
        <w:tabs>
          <w:tab w:val="num" w:pos="3600"/>
        </w:tabs>
        <w:ind w:left="3600" w:hanging="360"/>
      </w:pPr>
      <w:rPr>
        <w:rFonts w:ascii="Symbol" w:hAnsi="Symbol" w:hint="default"/>
      </w:rPr>
    </w:lvl>
    <w:lvl w:ilvl="4" w:tplc="041B0003" w:tentative="1">
      <w:start w:val="1"/>
      <w:numFmt w:val="bullet"/>
      <w:lvlText w:val="o"/>
      <w:lvlJc w:val="left"/>
      <w:pPr>
        <w:tabs>
          <w:tab w:val="num" w:pos="4320"/>
        </w:tabs>
        <w:ind w:left="4320" w:hanging="360"/>
      </w:pPr>
      <w:rPr>
        <w:rFonts w:ascii="Courier New" w:hAnsi="Courier New" w:cs="Courier New" w:hint="default"/>
      </w:rPr>
    </w:lvl>
    <w:lvl w:ilvl="5" w:tplc="041B0005" w:tentative="1">
      <w:start w:val="1"/>
      <w:numFmt w:val="bullet"/>
      <w:lvlText w:val=""/>
      <w:lvlJc w:val="left"/>
      <w:pPr>
        <w:tabs>
          <w:tab w:val="num" w:pos="5040"/>
        </w:tabs>
        <w:ind w:left="5040" w:hanging="360"/>
      </w:pPr>
      <w:rPr>
        <w:rFonts w:ascii="Wingdings" w:hAnsi="Wingdings" w:hint="default"/>
      </w:rPr>
    </w:lvl>
    <w:lvl w:ilvl="6" w:tplc="041B0001" w:tentative="1">
      <w:start w:val="1"/>
      <w:numFmt w:val="bullet"/>
      <w:lvlText w:val=""/>
      <w:lvlJc w:val="left"/>
      <w:pPr>
        <w:tabs>
          <w:tab w:val="num" w:pos="5760"/>
        </w:tabs>
        <w:ind w:left="5760" w:hanging="360"/>
      </w:pPr>
      <w:rPr>
        <w:rFonts w:ascii="Symbol" w:hAnsi="Symbol" w:hint="default"/>
      </w:rPr>
    </w:lvl>
    <w:lvl w:ilvl="7" w:tplc="041B0003" w:tentative="1">
      <w:start w:val="1"/>
      <w:numFmt w:val="bullet"/>
      <w:lvlText w:val="o"/>
      <w:lvlJc w:val="left"/>
      <w:pPr>
        <w:tabs>
          <w:tab w:val="num" w:pos="6480"/>
        </w:tabs>
        <w:ind w:left="6480" w:hanging="360"/>
      </w:pPr>
      <w:rPr>
        <w:rFonts w:ascii="Courier New" w:hAnsi="Courier New" w:cs="Courier New" w:hint="default"/>
      </w:rPr>
    </w:lvl>
    <w:lvl w:ilvl="8" w:tplc="041B0005" w:tentative="1">
      <w:start w:val="1"/>
      <w:numFmt w:val="bullet"/>
      <w:lvlText w:val=""/>
      <w:lvlJc w:val="left"/>
      <w:pPr>
        <w:tabs>
          <w:tab w:val="num" w:pos="7200"/>
        </w:tabs>
        <w:ind w:left="7200" w:hanging="360"/>
      </w:pPr>
      <w:rPr>
        <w:rFonts w:ascii="Wingdings" w:hAnsi="Wingdings" w:hint="default"/>
      </w:rPr>
    </w:lvl>
  </w:abstractNum>
  <w:abstractNum w:abstractNumId="14">
    <w:nsid w:val="68F5466C"/>
    <w:multiLevelType w:val="hybridMultilevel"/>
    <w:tmpl w:val="A0149E42"/>
    <w:lvl w:ilvl="0" w:tplc="76FAC964">
      <w:start w:val="1"/>
      <w:numFmt w:val="lowerLetter"/>
      <w:pStyle w:val="adda"/>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5">
    <w:nsid w:val="71E82808"/>
    <w:multiLevelType w:val="hybridMultilevel"/>
    <w:tmpl w:val="8C227888"/>
    <w:lvl w:ilvl="0" w:tplc="041B0017">
      <w:start w:val="1"/>
      <w:numFmt w:val="lowerLetter"/>
      <w:lvlText w:val="%1)"/>
      <w:lvlJc w:val="left"/>
      <w:pPr>
        <w:ind w:left="1920" w:hanging="360"/>
      </w:pPr>
      <w:rPr>
        <w:rFonts w:hint="default"/>
      </w:rPr>
    </w:lvl>
    <w:lvl w:ilvl="1" w:tplc="73E6C934">
      <w:start w:val="1"/>
      <w:numFmt w:val="decimal"/>
      <w:lvlText w:val="%2)"/>
      <w:lvlJc w:val="left"/>
      <w:pPr>
        <w:ind w:left="2640" w:hanging="360"/>
      </w:pPr>
      <w:rPr>
        <w:rFonts w:hint="default"/>
        <w:strike w:val="0"/>
      </w:r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abstractNum w:abstractNumId="16">
    <w:nsid w:val="73E14DF4"/>
    <w:multiLevelType w:val="hybridMultilevel"/>
    <w:tmpl w:val="3A4278E8"/>
    <w:lvl w:ilvl="0" w:tplc="041B000F">
      <w:start w:val="1"/>
      <w:numFmt w:val="decimal"/>
      <w:lvlText w:val="%1."/>
      <w:lvlJc w:val="left"/>
      <w:pPr>
        <w:tabs>
          <w:tab w:val="num" w:pos="720"/>
        </w:tabs>
        <w:ind w:left="720" w:hanging="360"/>
      </w:pPr>
      <w:rPr>
        <w:rFonts w:hint="default"/>
      </w:rPr>
    </w:lvl>
    <w:lvl w:ilvl="1" w:tplc="DF88FF56">
      <w:start w:val="1"/>
      <w:numFmt w:val="lowerLetter"/>
      <w:lvlText w:val="%2)"/>
      <w:lvlJc w:val="left"/>
      <w:pPr>
        <w:ind w:left="1440" w:hanging="360"/>
      </w:pPr>
      <w:rPr>
        <w:rFonts w:hint="default"/>
        <w:color w:val="auto"/>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7">
    <w:nsid w:val="7E414ADE"/>
    <w:multiLevelType w:val="hybridMultilevel"/>
    <w:tmpl w:val="390E18F0"/>
    <w:lvl w:ilvl="0" w:tplc="897E502E">
      <w:start w:val="1"/>
      <w:numFmt w:val="decimal"/>
      <w:pStyle w:val="Textpoznmkypodiarou"/>
      <w:lvlText w:val="(%1)"/>
      <w:lvlJc w:val="left"/>
      <w:pPr>
        <w:tabs>
          <w:tab w:val="num" w:pos="0"/>
        </w:tabs>
        <w:ind w:left="1069" w:hanging="360"/>
      </w:pPr>
      <w:rPr>
        <w:rFonts w:ascii="Times New Roman" w:hAnsi="Times New Roman" w:cs="Times New Roman" w:hint="default"/>
        <w:b w:val="0"/>
        <w:i w:val="0"/>
        <w:spacing w:val="0"/>
        <w:w w:val="100"/>
        <w:kern w:val="0"/>
        <w:position w:val="0"/>
        <w:sz w:val="24"/>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num w:numId="1">
    <w:abstractNumId w:val="16"/>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9"/>
  </w:num>
  <w:num w:numId="6">
    <w:abstractNumId w:val="14"/>
  </w:num>
  <w:num w:numId="7">
    <w:abstractNumId w:val="1"/>
  </w:num>
  <w:num w:numId="8">
    <w:abstractNumId w:val="2"/>
  </w:num>
  <w:num w:numId="9">
    <w:abstractNumId w:val="13"/>
  </w:num>
  <w:num w:numId="10">
    <w:abstractNumId w:val="15"/>
  </w:num>
  <w:num w:numId="11">
    <w:abstractNumId w:val="6"/>
  </w:num>
  <w:num w:numId="12">
    <w:abstractNumId w:val="11"/>
  </w:num>
  <w:num w:numId="13">
    <w:abstractNumId w:val="12"/>
  </w:num>
  <w:num w:numId="14">
    <w:abstractNumId w:val="7"/>
  </w:num>
  <w:num w:numId="15">
    <w:abstractNumId w:val="8"/>
  </w:num>
  <w:num w:numId="16">
    <w:abstractNumId w:val="0"/>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234"/>
    <w:rsid w:val="00011EA0"/>
    <w:rsid w:val="00012F21"/>
    <w:rsid w:val="00062DDC"/>
    <w:rsid w:val="000743DC"/>
    <w:rsid w:val="000C36A2"/>
    <w:rsid w:val="00156159"/>
    <w:rsid w:val="001658B5"/>
    <w:rsid w:val="001964F7"/>
    <w:rsid w:val="001B2991"/>
    <w:rsid w:val="001B7DE5"/>
    <w:rsid w:val="001C66D0"/>
    <w:rsid w:val="001F4ED3"/>
    <w:rsid w:val="00202BC4"/>
    <w:rsid w:val="00215F29"/>
    <w:rsid w:val="0022662C"/>
    <w:rsid w:val="0024124E"/>
    <w:rsid w:val="00251EF3"/>
    <w:rsid w:val="00270954"/>
    <w:rsid w:val="002F3D64"/>
    <w:rsid w:val="003078FB"/>
    <w:rsid w:val="00314470"/>
    <w:rsid w:val="00361259"/>
    <w:rsid w:val="003617C1"/>
    <w:rsid w:val="003718B8"/>
    <w:rsid w:val="003754AA"/>
    <w:rsid w:val="003D1AC5"/>
    <w:rsid w:val="003F5753"/>
    <w:rsid w:val="00405321"/>
    <w:rsid w:val="00423534"/>
    <w:rsid w:val="00464CC2"/>
    <w:rsid w:val="004D0A74"/>
    <w:rsid w:val="004F5BF2"/>
    <w:rsid w:val="005A6B53"/>
    <w:rsid w:val="00643946"/>
    <w:rsid w:val="00674B9E"/>
    <w:rsid w:val="00682CC2"/>
    <w:rsid w:val="006918F5"/>
    <w:rsid w:val="006B4DAA"/>
    <w:rsid w:val="00747665"/>
    <w:rsid w:val="00761234"/>
    <w:rsid w:val="00782C64"/>
    <w:rsid w:val="00784966"/>
    <w:rsid w:val="0079620A"/>
    <w:rsid w:val="0079642D"/>
    <w:rsid w:val="008A4263"/>
    <w:rsid w:val="008B7D9D"/>
    <w:rsid w:val="00943636"/>
    <w:rsid w:val="0095442D"/>
    <w:rsid w:val="009755EA"/>
    <w:rsid w:val="009C061C"/>
    <w:rsid w:val="009C2159"/>
    <w:rsid w:val="009E6DA0"/>
    <w:rsid w:val="009E79DA"/>
    <w:rsid w:val="00A32D4C"/>
    <w:rsid w:val="00A579EC"/>
    <w:rsid w:val="00AD1C92"/>
    <w:rsid w:val="00B062AB"/>
    <w:rsid w:val="00B52547"/>
    <w:rsid w:val="00B566CD"/>
    <w:rsid w:val="00B970FD"/>
    <w:rsid w:val="00B97615"/>
    <w:rsid w:val="00BB6FFA"/>
    <w:rsid w:val="00BC0588"/>
    <w:rsid w:val="00BD53A9"/>
    <w:rsid w:val="00BD7FD4"/>
    <w:rsid w:val="00C054E1"/>
    <w:rsid w:val="00C13DD4"/>
    <w:rsid w:val="00CD361E"/>
    <w:rsid w:val="00D003AD"/>
    <w:rsid w:val="00D01AB5"/>
    <w:rsid w:val="00D05118"/>
    <w:rsid w:val="00D109F2"/>
    <w:rsid w:val="00D43D48"/>
    <w:rsid w:val="00D972F3"/>
    <w:rsid w:val="00DB2A14"/>
    <w:rsid w:val="00DB6F94"/>
    <w:rsid w:val="00DD2620"/>
    <w:rsid w:val="00E029FE"/>
    <w:rsid w:val="00E30EF7"/>
    <w:rsid w:val="00E82834"/>
    <w:rsid w:val="00EC757F"/>
    <w:rsid w:val="00EF5762"/>
    <w:rsid w:val="00F1349A"/>
    <w:rsid w:val="00F24C26"/>
    <w:rsid w:val="00F40893"/>
    <w:rsid w:val="00F43803"/>
    <w:rsid w:val="00F605CA"/>
    <w:rsid w:val="00F63C4E"/>
    <w:rsid w:val="00F73264"/>
    <w:rsid w:val="00FA10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61234"/>
    <w:pPr>
      <w:spacing w:after="0" w:line="240" w:lineRule="auto"/>
    </w:pPr>
    <w:rPr>
      <w:rFonts w:ascii="Times New Roman" w:eastAsia="Times New Roman" w:hAnsi="Times New Roman" w:cs="Times New Roman"/>
      <w:sz w:val="24"/>
      <w:szCs w:val="24"/>
      <w:lang w:eastAsia="sk-SK"/>
    </w:rPr>
  </w:style>
  <w:style w:type="paragraph" w:styleId="Nadpis2">
    <w:name w:val="heading 2"/>
    <w:basedOn w:val="Normlny"/>
    <w:next w:val="Normlny"/>
    <w:link w:val="Nadpis2Char"/>
    <w:qFormat/>
    <w:rsid w:val="00761234"/>
    <w:pPr>
      <w:keepNext/>
      <w:autoSpaceDE w:val="0"/>
      <w:autoSpaceDN w:val="0"/>
      <w:adjustRightInd w:val="0"/>
      <w:spacing w:before="240" w:after="60"/>
      <w:jc w:val="center"/>
      <w:outlineLvl w:val="1"/>
    </w:pPr>
    <w:rPr>
      <w:rFonts w:eastAsia="Calibri" w:cs="Arial"/>
      <w:b/>
      <w:bCs/>
      <w:iCs/>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761234"/>
    <w:rPr>
      <w:rFonts w:ascii="Times New Roman" w:eastAsia="Calibri" w:hAnsi="Times New Roman" w:cs="Arial"/>
      <w:b/>
      <w:bCs/>
      <w:iCs/>
      <w:sz w:val="24"/>
      <w:szCs w:val="28"/>
      <w:lang w:eastAsia="sk-SK"/>
    </w:rPr>
  </w:style>
  <w:style w:type="paragraph" w:styleId="Textpoznmkypodiarou">
    <w:name w:val="footnote text"/>
    <w:basedOn w:val="Normlny"/>
    <w:link w:val="TextpoznmkypodiarouChar"/>
    <w:semiHidden/>
    <w:rsid w:val="00761234"/>
    <w:pPr>
      <w:keepNext/>
      <w:numPr>
        <w:numId w:val="2"/>
      </w:numPr>
      <w:tabs>
        <w:tab w:val="clear" w:pos="0"/>
      </w:tabs>
      <w:autoSpaceDE w:val="0"/>
      <w:autoSpaceDN w:val="0"/>
      <w:adjustRightInd w:val="0"/>
      <w:ind w:left="227" w:hanging="227"/>
      <w:jc w:val="both"/>
    </w:pPr>
    <w:rPr>
      <w:rFonts w:ascii="Calibri" w:eastAsia="Calibri" w:hAnsi="Calibri"/>
      <w:bCs/>
      <w:sz w:val="20"/>
      <w:szCs w:val="20"/>
    </w:rPr>
  </w:style>
  <w:style w:type="character" w:customStyle="1" w:styleId="TextpoznmkypodiarouChar">
    <w:name w:val="Text poznámky pod čiarou Char"/>
    <w:basedOn w:val="Predvolenpsmoodseku"/>
    <w:link w:val="Textpoznmkypodiarou"/>
    <w:semiHidden/>
    <w:rsid w:val="00761234"/>
    <w:rPr>
      <w:rFonts w:ascii="Calibri" w:eastAsia="Calibri" w:hAnsi="Calibri" w:cs="Times New Roman"/>
      <w:bCs/>
      <w:sz w:val="20"/>
      <w:szCs w:val="20"/>
      <w:lang w:eastAsia="sk-SK"/>
    </w:rPr>
  </w:style>
  <w:style w:type="paragraph" w:customStyle="1" w:styleId="odsek1">
    <w:name w:val="odsek1"/>
    <w:basedOn w:val="Normlny"/>
    <w:rsid w:val="00761234"/>
    <w:pPr>
      <w:keepNext/>
      <w:numPr>
        <w:numId w:val="4"/>
      </w:numPr>
      <w:autoSpaceDE w:val="0"/>
      <w:autoSpaceDN w:val="0"/>
      <w:adjustRightInd w:val="0"/>
      <w:spacing w:before="120" w:after="120"/>
      <w:jc w:val="both"/>
    </w:pPr>
    <w:rPr>
      <w:rFonts w:eastAsia="Calibri"/>
      <w:szCs w:val="20"/>
    </w:rPr>
  </w:style>
  <w:style w:type="paragraph" w:customStyle="1" w:styleId="adda">
    <w:name w:val="adda"/>
    <w:basedOn w:val="Normlny"/>
    <w:rsid w:val="00761234"/>
    <w:pPr>
      <w:keepNext/>
      <w:numPr>
        <w:numId w:val="6"/>
      </w:numPr>
      <w:autoSpaceDE w:val="0"/>
      <w:autoSpaceDN w:val="0"/>
      <w:adjustRightInd w:val="0"/>
      <w:spacing w:before="60" w:after="60"/>
      <w:jc w:val="both"/>
    </w:pPr>
    <w:rPr>
      <w:rFonts w:eastAsia="Calibri"/>
      <w:szCs w:val="20"/>
    </w:rPr>
  </w:style>
  <w:style w:type="paragraph" w:customStyle="1" w:styleId="odsek">
    <w:name w:val="odsek"/>
    <w:basedOn w:val="Normlny"/>
    <w:rsid w:val="00761234"/>
    <w:pPr>
      <w:keepNext/>
      <w:autoSpaceDE w:val="0"/>
      <w:autoSpaceDN w:val="0"/>
      <w:adjustRightInd w:val="0"/>
      <w:spacing w:before="60" w:after="60"/>
      <w:ind w:firstLine="709"/>
      <w:jc w:val="both"/>
    </w:pPr>
    <w:rPr>
      <w:rFonts w:eastAsia="MS Mincho"/>
      <w:szCs w:val="20"/>
    </w:rPr>
  </w:style>
  <w:style w:type="paragraph" w:styleId="Zkladntext">
    <w:name w:val="Body Text"/>
    <w:basedOn w:val="Normlny"/>
    <w:link w:val="ZkladntextChar"/>
    <w:rsid w:val="00761234"/>
    <w:pPr>
      <w:jc w:val="both"/>
    </w:pPr>
    <w:rPr>
      <w:szCs w:val="20"/>
    </w:rPr>
  </w:style>
  <w:style w:type="character" w:customStyle="1" w:styleId="ZkladntextChar">
    <w:name w:val="Základný text Char"/>
    <w:basedOn w:val="Predvolenpsmoodseku"/>
    <w:link w:val="Zkladntext"/>
    <w:rsid w:val="00761234"/>
    <w:rPr>
      <w:rFonts w:ascii="Times New Roman" w:eastAsia="Times New Roman" w:hAnsi="Times New Roman" w:cs="Times New Roman"/>
      <w:sz w:val="24"/>
      <w:szCs w:val="20"/>
      <w:lang w:eastAsia="sk-SK"/>
    </w:rPr>
  </w:style>
  <w:style w:type="character" w:styleId="Hypertextovprepojenie">
    <w:name w:val="Hyperlink"/>
    <w:uiPriority w:val="99"/>
    <w:unhideWhenUsed/>
    <w:rsid w:val="00761234"/>
    <w:rPr>
      <w:color w:val="0000FF"/>
      <w:u w:val="single"/>
    </w:rPr>
  </w:style>
  <w:style w:type="paragraph" w:styleId="Odsekzoznamu">
    <w:name w:val="List Paragraph"/>
    <w:basedOn w:val="Normlny"/>
    <w:uiPriority w:val="34"/>
    <w:qFormat/>
    <w:rsid w:val="00761234"/>
    <w:pPr>
      <w:ind w:left="708"/>
    </w:pPr>
  </w:style>
  <w:style w:type="character" w:styleId="Odkaznakomentr">
    <w:name w:val="annotation reference"/>
    <w:rsid w:val="00761234"/>
    <w:rPr>
      <w:sz w:val="16"/>
      <w:szCs w:val="16"/>
    </w:rPr>
  </w:style>
  <w:style w:type="paragraph" w:styleId="Textkomentra">
    <w:name w:val="annotation text"/>
    <w:basedOn w:val="Normlny"/>
    <w:link w:val="TextkomentraChar"/>
    <w:rsid w:val="00761234"/>
    <w:rPr>
      <w:sz w:val="20"/>
      <w:szCs w:val="20"/>
    </w:rPr>
  </w:style>
  <w:style w:type="character" w:customStyle="1" w:styleId="TextkomentraChar">
    <w:name w:val="Text komentára Char"/>
    <w:basedOn w:val="Predvolenpsmoodseku"/>
    <w:link w:val="Textkomentra"/>
    <w:rsid w:val="00761234"/>
    <w:rPr>
      <w:rFonts w:ascii="Times New Roman" w:eastAsia="Times New Roman" w:hAnsi="Times New Roman" w:cs="Times New Roman"/>
      <w:sz w:val="20"/>
      <w:szCs w:val="20"/>
      <w:lang w:eastAsia="sk-SK"/>
    </w:rPr>
  </w:style>
  <w:style w:type="paragraph" w:styleId="Textbubliny">
    <w:name w:val="Balloon Text"/>
    <w:basedOn w:val="Normlny"/>
    <w:link w:val="TextbublinyChar"/>
    <w:uiPriority w:val="99"/>
    <w:semiHidden/>
    <w:unhideWhenUsed/>
    <w:rsid w:val="00682CC2"/>
    <w:rPr>
      <w:rFonts w:ascii="Tahoma" w:hAnsi="Tahoma" w:cs="Tahoma"/>
      <w:sz w:val="16"/>
      <w:szCs w:val="16"/>
    </w:rPr>
  </w:style>
  <w:style w:type="character" w:customStyle="1" w:styleId="TextbublinyChar">
    <w:name w:val="Text bubliny Char"/>
    <w:basedOn w:val="Predvolenpsmoodseku"/>
    <w:link w:val="Textbubliny"/>
    <w:uiPriority w:val="99"/>
    <w:semiHidden/>
    <w:rsid w:val="00682CC2"/>
    <w:rPr>
      <w:rFonts w:ascii="Tahoma" w:eastAsia="Times New Roman" w:hAnsi="Tahoma" w:cs="Tahoma"/>
      <w:sz w:val="16"/>
      <w:szCs w:val="16"/>
      <w:lang w:eastAsia="sk-SK"/>
    </w:rPr>
  </w:style>
  <w:style w:type="paragraph" w:styleId="Bezriadkovania">
    <w:name w:val="No Spacing"/>
    <w:uiPriority w:val="1"/>
    <w:qFormat/>
    <w:rsid w:val="009E6DA0"/>
    <w:pPr>
      <w:spacing w:after="0" w:line="240" w:lineRule="auto"/>
    </w:pPr>
    <w:rPr>
      <w:rFonts w:ascii="Times New Roman" w:eastAsia="Times New Roman" w:hAnsi="Times New Roman" w:cs="Times New Roman"/>
      <w:sz w:val="24"/>
      <w:szCs w:val="24"/>
      <w:lang w:eastAsia="sk-SK"/>
    </w:rPr>
  </w:style>
  <w:style w:type="paragraph" w:styleId="Predmetkomentra">
    <w:name w:val="annotation subject"/>
    <w:basedOn w:val="Textkomentra"/>
    <w:next w:val="Textkomentra"/>
    <w:link w:val="PredmetkomentraChar"/>
    <w:uiPriority w:val="99"/>
    <w:semiHidden/>
    <w:unhideWhenUsed/>
    <w:rsid w:val="00D01AB5"/>
    <w:rPr>
      <w:b/>
      <w:bCs/>
    </w:rPr>
  </w:style>
  <w:style w:type="character" w:customStyle="1" w:styleId="PredmetkomentraChar">
    <w:name w:val="Predmet komentára Char"/>
    <w:basedOn w:val="TextkomentraChar"/>
    <w:link w:val="Predmetkomentra"/>
    <w:uiPriority w:val="99"/>
    <w:semiHidden/>
    <w:rsid w:val="00D01AB5"/>
    <w:rPr>
      <w:rFonts w:ascii="Times New Roman" w:eastAsia="Times New Roman" w:hAnsi="Times New Roman" w:cs="Times New Roman"/>
      <w:b/>
      <w:bCs/>
      <w:sz w:val="20"/>
      <w:szCs w:val="20"/>
      <w:lang w:eastAsia="sk-SK"/>
    </w:rPr>
  </w:style>
  <w:style w:type="paragraph" w:styleId="Hlavika">
    <w:name w:val="header"/>
    <w:basedOn w:val="Normlny"/>
    <w:link w:val="HlavikaChar"/>
    <w:uiPriority w:val="99"/>
    <w:unhideWhenUsed/>
    <w:rsid w:val="00E82834"/>
    <w:pPr>
      <w:tabs>
        <w:tab w:val="center" w:pos="4536"/>
        <w:tab w:val="right" w:pos="9072"/>
      </w:tabs>
    </w:pPr>
  </w:style>
  <w:style w:type="character" w:customStyle="1" w:styleId="HlavikaChar">
    <w:name w:val="Hlavička Char"/>
    <w:basedOn w:val="Predvolenpsmoodseku"/>
    <w:link w:val="Hlavika"/>
    <w:uiPriority w:val="99"/>
    <w:rsid w:val="00E82834"/>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E82834"/>
    <w:pPr>
      <w:tabs>
        <w:tab w:val="center" w:pos="4536"/>
        <w:tab w:val="right" w:pos="9072"/>
      </w:tabs>
    </w:pPr>
  </w:style>
  <w:style w:type="character" w:customStyle="1" w:styleId="PtaChar">
    <w:name w:val="Päta Char"/>
    <w:basedOn w:val="Predvolenpsmoodseku"/>
    <w:link w:val="Pta"/>
    <w:uiPriority w:val="99"/>
    <w:rsid w:val="00E82834"/>
    <w:rPr>
      <w:rFonts w:ascii="Times New Roman" w:eastAsia="Times New Roman" w:hAnsi="Times New Roman" w:cs="Times New Roman"/>
      <w:sz w:val="24"/>
      <w:szCs w:val="24"/>
      <w:lang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61234"/>
    <w:pPr>
      <w:spacing w:after="0" w:line="240" w:lineRule="auto"/>
    </w:pPr>
    <w:rPr>
      <w:rFonts w:ascii="Times New Roman" w:eastAsia="Times New Roman" w:hAnsi="Times New Roman" w:cs="Times New Roman"/>
      <w:sz w:val="24"/>
      <w:szCs w:val="24"/>
      <w:lang w:eastAsia="sk-SK"/>
    </w:rPr>
  </w:style>
  <w:style w:type="paragraph" w:styleId="Nadpis2">
    <w:name w:val="heading 2"/>
    <w:basedOn w:val="Normlny"/>
    <w:next w:val="Normlny"/>
    <w:link w:val="Nadpis2Char"/>
    <w:qFormat/>
    <w:rsid w:val="00761234"/>
    <w:pPr>
      <w:keepNext/>
      <w:autoSpaceDE w:val="0"/>
      <w:autoSpaceDN w:val="0"/>
      <w:adjustRightInd w:val="0"/>
      <w:spacing w:before="240" w:after="60"/>
      <w:jc w:val="center"/>
      <w:outlineLvl w:val="1"/>
    </w:pPr>
    <w:rPr>
      <w:rFonts w:eastAsia="Calibri" w:cs="Arial"/>
      <w:b/>
      <w:bCs/>
      <w:iCs/>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761234"/>
    <w:rPr>
      <w:rFonts w:ascii="Times New Roman" w:eastAsia="Calibri" w:hAnsi="Times New Roman" w:cs="Arial"/>
      <w:b/>
      <w:bCs/>
      <w:iCs/>
      <w:sz w:val="24"/>
      <w:szCs w:val="28"/>
      <w:lang w:eastAsia="sk-SK"/>
    </w:rPr>
  </w:style>
  <w:style w:type="paragraph" w:styleId="Textpoznmkypodiarou">
    <w:name w:val="footnote text"/>
    <w:basedOn w:val="Normlny"/>
    <w:link w:val="TextpoznmkypodiarouChar"/>
    <w:semiHidden/>
    <w:rsid w:val="00761234"/>
    <w:pPr>
      <w:keepNext/>
      <w:numPr>
        <w:numId w:val="2"/>
      </w:numPr>
      <w:tabs>
        <w:tab w:val="clear" w:pos="0"/>
      </w:tabs>
      <w:autoSpaceDE w:val="0"/>
      <w:autoSpaceDN w:val="0"/>
      <w:adjustRightInd w:val="0"/>
      <w:ind w:left="227" w:hanging="227"/>
      <w:jc w:val="both"/>
    </w:pPr>
    <w:rPr>
      <w:rFonts w:ascii="Calibri" w:eastAsia="Calibri" w:hAnsi="Calibri"/>
      <w:bCs/>
      <w:sz w:val="20"/>
      <w:szCs w:val="20"/>
    </w:rPr>
  </w:style>
  <w:style w:type="character" w:customStyle="1" w:styleId="TextpoznmkypodiarouChar">
    <w:name w:val="Text poznámky pod čiarou Char"/>
    <w:basedOn w:val="Predvolenpsmoodseku"/>
    <w:link w:val="Textpoznmkypodiarou"/>
    <w:semiHidden/>
    <w:rsid w:val="00761234"/>
    <w:rPr>
      <w:rFonts w:ascii="Calibri" w:eastAsia="Calibri" w:hAnsi="Calibri" w:cs="Times New Roman"/>
      <w:bCs/>
      <w:sz w:val="20"/>
      <w:szCs w:val="20"/>
      <w:lang w:eastAsia="sk-SK"/>
    </w:rPr>
  </w:style>
  <w:style w:type="paragraph" w:customStyle="1" w:styleId="odsek1">
    <w:name w:val="odsek1"/>
    <w:basedOn w:val="Normlny"/>
    <w:rsid w:val="00761234"/>
    <w:pPr>
      <w:keepNext/>
      <w:numPr>
        <w:numId w:val="4"/>
      </w:numPr>
      <w:autoSpaceDE w:val="0"/>
      <w:autoSpaceDN w:val="0"/>
      <w:adjustRightInd w:val="0"/>
      <w:spacing w:before="120" w:after="120"/>
      <w:jc w:val="both"/>
    </w:pPr>
    <w:rPr>
      <w:rFonts w:eastAsia="Calibri"/>
      <w:szCs w:val="20"/>
    </w:rPr>
  </w:style>
  <w:style w:type="paragraph" w:customStyle="1" w:styleId="adda">
    <w:name w:val="adda"/>
    <w:basedOn w:val="Normlny"/>
    <w:rsid w:val="00761234"/>
    <w:pPr>
      <w:keepNext/>
      <w:numPr>
        <w:numId w:val="6"/>
      </w:numPr>
      <w:autoSpaceDE w:val="0"/>
      <w:autoSpaceDN w:val="0"/>
      <w:adjustRightInd w:val="0"/>
      <w:spacing w:before="60" w:after="60"/>
      <w:jc w:val="both"/>
    </w:pPr>
    <w:rPr>
      <w:rFonts w:eastAsia="Calibri"/>
      <w:szCs w:val="20"/>
    </w:rPr>
  </w:style>
  <w:style w:type="paragraph" w:customStyle="1" w:styleId="odsek">
    <w:name w:val="odsek"/>
    <w:basedOn w:val="Normlny"/>
    <w:rsid w:val="00761234"/>
    <w:pPr>
      <w:keepNext/>
      <w:autoSpaceDE w:val="0"/>
      <w:autoSpaceDN w:val="0"/>
      <w:adjustRightInd w:val="0"/>
      <w:spacing w:before="60" w:after="60"/>
      <w:ind w:firstLine="709"/>
      <w:jc w:val="both"/>
    </w:pPr>
    <w:rPr>
      <w:rFonts w:eastAsia="MS Mincho"/>
      <w:szCs w:val="20"/>
    </w:rPr>
  </w:style>
  <w:style w:type="paragraph" w:styleId="Zkladntext">
    <w:name w:val="Body Text"/>
    <w:basedOn w:val="Normlny"/>
    <w:link w:val="ZkladntextChar"/>
    <w:rsid w:val="00761234"/>
    <w:pPr>
      <w:jc w:val="both"/>
    </w:pPr>
    <w:rPr>
      <w:szCs w:val="20"/>
    </w:rPr>
  </w:style>
  <w:style w:type="character" w:customStyle="1" w:styleId="ZkladntextChar">
    <w:name w:val="Základný text Char"/>
    <w:basedOn w:val="Predvolenpsmoodseku"/>
    <w:link w:val="Zkladntext"/>
    <w:rsid w:val="00761234"/>
    <w:rPr>
      <w:rFonts w:ascii="Times New Roman" w:eastAsia="Times New Roman" w:hAnsi="Times New Roman" w:cs="Times New Roman"/>
      <w:sz w:val="24"/>
      <w:szCs w:val="20"/>
      <w:lang w:eastAsia="sk-SK"/>
    </w:rPr>
  </w:style>
  <w:style w:type="character" w:styleId="Hypertextovprepojenie">
    <w:name w:val="Hyperlink"/>
    <w:uiPriority w:val="99"/>
    <w:unhideWhenUsed/>
    <w:rsid w:val="00761234"/>
    <w:rPr>
      <w:color w:val="0000FF"/>
      <w:u w:val="single"/>
    </w:rPr>
  </w:style>
  <w:style w:type="paragraph" w:styleId="Odsekzoznamu">
    <w:name w:val="List Paragraph"/>
    <w:basedOn w:val="Normlny"/>
    <w:uiPriority w:val="34"/>
    <w:qFormat/>
    <w:rsid w:val="00761234"/>
    <w:pPr>
      <w:ind w:left="708"/>
    </w:pPr>
  </w:style>
  <w:style w:type="character" w:styleId="Odkaznakomentr">
    <w:name w:val="annotation reference"/>
    <w:rsid w:val="00761234"/>
    <w:rPr>
      <w:sz w:val="16"/>
      <w:szCs w:val="16"/>
    </w:rPr>
  </w:style>
  <w:style w:type="paragraph" w:styleId="Textkomentra">
    <w:name w:val="annotation text"/>
    <w:basedOn w:val="Normlny"/>
    <w:link w:val="TextkomentraChar"/>
    <w:rsid w:val="00761234"/>
    <w:rPr>
      <w:sz w:val="20"/>
      <w:szCs w:val="20"/>
    </w:rPr>
  </w:style>
  <w:style w:type="character" w:customStyle="1" w:styleId="TextkomentraChar">
    <w:name w:val="Text komentára Char"/>
    <w:basedOn w:val="Predvolenpsmoodseku"/>
    <w:link w:val="Textkomentra"/>
    <w:rsid w:val="00761234"/>
    <w:rPr>
      <w:rFonts w:ascii="Times New Roman" w:eastAsia="Times New Roman" w:hAnsi="Times New Roman" w:cs="Times New Roman"/>
      <w:sz w:val="20"/>
      <w:szCs w:val="20"/>
      <w:lang w:eastAsia="sk-SK"/>
    </w:rPr>
  </w:style>
  <w:style w:type="paragraph" w:styleId="Textbubliny">
    <w:name w:val="Balloon Text"/>
    <w:basedOn w:val="Normlny"/>
    <w:link w:val="TextbublinyChar"/>
    <w:uiPriority w:val="99"/>
    <w:semiHidden/>
    <w:unhideWhenUsed/>
    <w:rsid w:val="00682CC2"/>
    <w:rPr>
      <w:rFonts w:ascii="Tahoma" w:hAnsi="Tahoma" w:cs="Tahoma"/>
      <w:sz w:val="16"/>
      <w:szCs w:val="16"/>
    </w:rPr>
  </w:style>
  <w:style w:type="character" w:customStyle="1" w:styleId="TextbublinyChar">
    <w:name w:val="Text bubliny Char"/>
    <w:basedOn w:val="Predvolenpsmoodseku"/>
    <w:link w:val="Textbubliny"/>
    <w:uiPriority w:val="99"/>
    <w:semiHidden/>
    <w:rsid w:val="00682CC2"/>
    <w:rPr>
      <w:rFonts w:ascii="Tahoma" w:eastAsia="Times New Roman" w:hAnsi="Tahoma" w:cs="Tahoma"/>
      <w:sz w:val="16"/>
      <w:szCs w:val="16"/>
      <w:lang w:eastAsia="sk-SK"/>
    </w:rPr>
  </w:style>
  <w:style w:type="paragraph" w:styleId="Bezriadkovania">
    <w:name w:val="No Spacing"/>
    <w:uiPriority w:val="1"/>
    <w:qFormat/>
    <w:rsid w:val="009E6DA0"/>
    <w:pPr>
      <w:spacing w:after="0" w:line="240" w:lineRule="auto"/>
    </w:pPr>
    <w:rPr>
      <w:rFonts w:ascii="Times New Roman" w:eastAsia="Times New Roman" w:hAnsi="Times New Roman" w:cs="Times New Roman"/>
      <w:sz w:val="24"/>
      <w:szCs w:val="24"/>
      <w:lang w:eastAsia="sk-SK"/>
    </w:rPr>
  </w:style>
  <w:style w:type="paragraph" w:styleId="Predmetkomentra">
    <w:name w:val="annotation subject"/>
    <w:basedOn w:val="Textkomentra"/>
    <w:next w:val="Textkomentra"/>
    <w:link w:val="PredmetkomentraChar"/>
    <w:uiPriority w:val="99"/>
    <w:semiHidden/>
    <w:unhideWhenUsed/>
    <w:rsid w:val="00D01AB5"/>
    <w:rPr>
      <w:b/>
      <w:bCs/>
    </w:rPr>
  </w:style>
  <w:style w:type="character" w:customStyle="1" w:styleId="PredmetkomentraChar">
    <w:name w:val="Predmet komentára Char"/>
    <w:basedOn w:val="TextkomentraChar"/>
    <w:link w:val="Predmetkomentra"/>
    <w:uiPriority w:val="99"/>
    <w:semiHidden/>
    <w:rsid w:val="00D01AB5"/>
    <w:rPr>
      <w:rFonts w:ascii="Times New Roman" w:eastAsia="Times New Roman" w:hAnsi="Times New Roman" w:cs="Times New Roman"/>
      <w:b/>
      <w:bCs/>
      <w:sz w:val="20"/>
      <w:szCs w:val="20"/>
      <w:lang w:eastAsia="sk-SK"/>
    </w:rPr>
  </w:style>
  <w:style w:type="paragraph" w:styleId="Hlavika">
    <w:name w:val="header"/>
    <w:basedOn w:val="Normlny"/>
    <w:link w:val="HlavikaChar"/>
    <w:uiPriority w:val="99"/>
    <w:unhideWhenUsed/>
    <w:rsid w:val="00E82834"/>
    <w:pPr>
      <w:tabs>
        <w:tab w:val="center" w:pos="4536"/>
        <w:tab w:val="right" w:pos="9072"/>
      </w:tabs>
    </w:pPr>
  </w:style>
  <w:style w:type="character" w:customStyle="1" w:styleId="HlavikaChar">
    <w:name w:val="Hlavička Char"/>
    <w:basedOn w:val="Predvolenpsmoodseku"/>
    <w:link w:val="Hlavika"/>
    <w:uiPriority w:val="99"/>
    <w:rsid w:val="00E82834"/>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E82834"/>
    <w:pPr>
      <w:tabs>
        <w:tab w:val="center" w:pos="4536"/>
        <w:tab w:val="right" w:pos="9072"/>
      </w:tabs>
    </w:pPr>
  </w:style>
  <w:style w:type="character" w:customStyle="1" w:styleId="PtaChar">
    <w:name w:val="Päta Char"/>
    <w:basedOn w:val="Predvolenpsmoodseku"/>
    <w:link w:val="Pta"/>
    <w:uiPriority w:val="99"/>
    <w:rsid w:val="00E82834"/>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pravne-predpisy/SK/ZZ/2013/97/20181001" TargetMode="External"/><Relationship Id="rId18" Type="http://schemas.openxmlformats.org/officeDocument/2006/relationships/hyperlink" Target="https://www.slov-lex.sk/pravne-predpisy/SK/ZZ/2013/97/20181001" TargetMode="External"/><Relationship Id="rId26" Type="http://schemas.openxmlformats.org/officeDocument/2006/relationships/hyperlink" Target="https://www.slov-lex.sk/pravne-predpisy/SK/ZZ/2013/97/20181001" TargetMode="External"/><Relationship Id="rId39" Type="http://schemas.openxmlformats.org/officeDocument/2006/relationships/theme" Target="theme/theme1.xml"/><Relationship Id="rId21" Type="http://schemas.openxmlformats.org/officeDocument/2006/relationships/hyperlink" Target="https://www.slov-lex.sk/pravne-predpisy/SK/ZZ/2013/97/20181001" TargetMode="External"/><Relationship Id="rId34" Type="http://schemas.openxmlformats.org/officeDocument/2006/relationships/hyperlink" Target="https://www.slov-lex.sk/pravne-predpisy/SK/ZZ/2013/97/20181001" TargetMode="External"/><Relationship Id="rId7" Type="http://schemas.openxmlformats.org/officeDocument/2006/relationships/footnotes" Target="footnotes.xml"/><Relationship Id="rId12" Type="http://schemas.openxmlformats.org/officeDocument/2006/relationships/hyperlink" Target="https://www.slov-lex.sk/pravne-predpisy/SK/ZZ/2013/97/20181001" TargetMode="External"/><Relationship Id="rId17" Type="http://schemas.openxmlformats.org/officeDocument/2006/relationships/hyperlink" Target="https://www.slov-lex.sk/pravne-predpisy/SK/ZZ/2013/97/20181001" TargetMode="External"/><Relationship Id="rId25" Type="http://schemas.openxmlformats.org/officeDocument/2006/relationships/hyperlink" Target="https://www.slov-lex.sk/pravne-predpisy/SK/ZZ/2013/97/20181001" TargetMode="External"/><Relationship Id="rId33" Type="http://schemas.openxmlformats.org/officeDocument/2006/relationships/hyperlink" Target="https://www.slov-lex.sk/pravne-predpisy/SK/ZZ/2013/97/201810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lov-lex.sk/pravne-predpisy/SK/ZZ/2013/97/20181001" TargetMode="External"/><Relationship Id="rId20" Type="http://schemas.openxmlformats.org/officeDocument/2006/relationships/hyperlink" Target="https://www.slov-lex.sk/pravne-predpisy/SK/ZZ/2013/97/20181001" TargetMode="External"/><Relationship Id="rId29" Type="http://schemas.openxmlformats.org/officeDocument/2006/relationships/hyperlink" Target="https://www.slov-lex.sk/pravne-predpisy/SK/ZZ/2013/97/20181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pravne-predpisy/SK/ZZ/2013/97/20181001" TargetMode="External"/><Relationship Id="rId24" Type="http://schemas.openxmlformats.org/officeDocument/2006/relationships/hyperlink" Target="https://www.slov-lex.sk/pravne-predpisy/SK/ZZ/2013/97/20181001" TargetMode="External"/><Relationship Id="rId32" Type="http://schemas.openxmlformats.org/officeDocument/2006/relationships/hyperlink" Target="https://www.slov-lex.sk/pravne-predpisy/SK/ZZ/2013/97/20181001"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slov-lex.sk/pravne-predpisy/SK/ZZ/2013/97/20181001" TargetMode="External"/><Relationship Id="rId23" Type="http://schemas.openxmlformats.org/officeDocument/2006/relationships/hyperlink" Target="https://www.slov-lex.sk/pravne-predpisy/SK/ZZ/2013/97/20181001" TargetMode="External"/><Relationship Id="rId28" Type="http://schemas.openxmlformats.org/officeDocument/2006/relationships/hyperlink" Target="https://www.slov-lex.sk/pravne-predpisy/SK/ZZ/2013/97/20181001" TargetMode="External"/><Relationship Id="rId36" Type="http://schemas.openxmlformats.org/officeDocument/2006/relationships/hyperlink" Target="https://www.slov-lex.sk/pravne-predpisy/SK/ZZ/2013/97/20181001" TargetMode="External"/><Relationship Id="rId10" Type="http://schemas.openxmlformats.org/officeDocument/2006/relationships/hyperlink" Target="https://www.slov-lex.sk/pravne-predpisy/SK/ZZ/2013/97/20181001" TargetMode="External"/><Relationship Id="rId19" Type="http://schemas.openxmlformats.org/officeDocument/2006/relationships/hyperlink" Target="https://www.slov-lex.sk/pravne-predpisy/SK/ZZ/2013/97/20181001" TargetMode="External"/><Relationship Id="rId31" Type="http://schemas.openxmlformats.org/officeDocument/2006/relationships/hyperlink" Target="https://www.slov-lex.sk/pravne-predpisy/SK/ZZ/2013/97/20181001" TargetMode="External"/><Relationship Id="rId4" Type="http://schemas.microsoft.com/office/2007/relationships/stylesWithEffects" Target="stylesWithEffects.xml"/><Relationship Id="rId9" Type="http://schemas.openxmlformats.org/officeDocument/2006/relationships/hyperlink" Target="https://www.slov-lex.sk/pravne-predpisy/SK/ZZ/2013/97/20181001" TargetMode="External"/><Relationship Id="rId14" Type="http://schemas.openxmlformats.org/officeDocument/2006/relationships/hyperlink" Target="https://www.slov-lex.sk/pravne-predpisy/SK/ZZ/2013/97/20181001" TargetMode="External"/><Relationship Id="rId22" Type="http://schemas.openxmlformats.org/officeDocument/2006/relationships/hyperlink" Target="https://www.slov-lex.sk/pravne-predpisy/SK/ZZ/2013/97/20181001" TargetMode="External"/><Relationship Id="rId27" Type="http://schemas.openxmlformats.org/officeDocument/2006/relationships/hyperlink" Target="https://www.slov-lex.sk/pravne-predpisy/SK/ZZ/2013/97/20181001" TargetMode="External"/><Relationship Id="rId30" Type="http://schemas.openxmlformats.org/officeDocument/2006/relationships/hyperlink" Target="https://www.slov-lex.sk/pravne-predpisy/SK/ZZ/2013/97/20181001" TargetMode="External"/><Relationship Id="rId35" Type="http://schemas.openxmlformats.org/officeDocument/2006/relationships/hyperlink" Target="https://www.slov-lex.sk/pravne-predpisy/SK/ZZ/2013/97/20181001"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7D1D3-C8CF-4BDA-9F4B-3C2F83DC6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7735</Words>
  <Characters>44094</Characters>
  <Application>Microsoft Office Word</Application>
  <DocSecurity>0</DocSecurity>
  <Lines>367</Lines>
  <Paragraphs>103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Používateľ systému Windows</dc:creator>
  <cp:lastModifiedBy>AK</cp:lastModifiedBy>
  <cp:revision>8</cp:revision>
  <dcterms:created xsi:type="dcterms:W3CDTF">2026-03-12T12:25:00Z</dcterms:created>
  <dcterms:modified xsi:type="dcterms:W3CDTF">2026-03-12T12:43:00Z</dcterms:modified>
</cp:coreProperties>
</file>